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D649A" w14:textId="77777777" w:rsidR="0041280F" w:rsidRPr="00D85D70" w:rsidRDefault="009618E0" w:rsidP="00B44671">
      <w:pPr>
        <w:spacing w:line="240" w:lineRule="auto"/>
        <w:jc w:val="both"/>
        <w:rPr>
          <w:rFonts w:ascii="Times New Roman" w:hAnsi="Times New Roman" w:cs="Times New Roman"/>
          <w:b/>
        </w:rPr>
      </w:pPr>
      <w:r w:rsidRPr="00D85D70">
        <w:rPr>
          <w:rFonts w:ascii="Times New Roman" w:hAnsi="Times New Roman" w:cs="Times New Roman"/>
          <w:b/>
        </w:rPr>
        <w:t>Нетехническое резюме</w:t>
      </w:r>
    </w:p>
    <w:p w14:paraId="44532ED4" w14:textId="77777777" w:rsidR="00463508" w:rsidRPr="0071393E" w:rsidRDefault="00463508" w:rsidP="00463508">
      <w:pPr>
        <w:pStyle w:val="EC"/>
      </w:pPr>
      <w:bookmarkStart w:id="0" w:name="_Hlk223343857"/>
      <w:bookmarkStart w:id="1" w:name="_Hlk178787044"/>
      <w:bookmarkStart w:id="2" w:name="_Hlk20982539"/>
      <w:bookmarkStart w:id="3" w:name="_Hlk178795418"/>
      <w:r w:rsidRPr="0071393E">
        <w:t xml:space="preserve">Данный проект предусматривает: </w:t>
      </w:r>
    </w:p>
    <w:bookmarkEnd w:id="0"/>
    <w:p w14:paraId="4638560E" w14:textId="77777777" w:rsidR="00463508" w:rsidRPr="0071393E" w:rsidRDefault="00463508" w:rsidP="00463508">
      <w:pPr>
        <w:pStyle w:val="EC"/>
      </w:pPr>
      <w:r w:rsidRPr="0071393E">
        <w:t>1-й пусковой комплекс:</w:t>
      </w:r>
    </w:p>
    <w:p w14:paraId="7A4A2528" w14:textId="77777777" w:rsidR="00463508" w:rsidRPr="0071393E" w:rsidRDefault="00463508" w:rsidP="00463508">
      <w:pPr>
        <w:pStyle w:val="EC-"/>
        <w:widowControl w:val="0"/>
        <w:numPr>
          <w:ilvl w:val="0"/>
          <w:numId w:val="8"/>
        </w:numPr>
        <w:tabs>
          <w:tab w:val="clear" w:pos="993"/>
          <w:tab w:val="left" w:pos="0"/>
        </w:tabs>
        <w:ind w:left="567" w:hanging="567"/>
        <w:jc w:val="both"/>
        <w:rPr>
          <w:sz w:val="24"/>
          <w:szCs w:val="24"/>
        </w:rPr>
      </w:pPr>
      <w:r w:rsidRPr="0071393E">
        <w:rPr>
          <w:sz w:val="24"/>
          <w:szCs w:val="24"/>
        </w:rPr>
        <w:t>обустройство устьев 5 добывающих скважин: G124, G131, G140, G148, K57;</w:t>
      </w:r>
    </w:p>
    <w:p w14:paraId="09807A14" w14:textId="77777777" w:rsidR="00463508" w:rsidRPr="0071393E" w:rsidRDefault="00463508" w:rsidP="00463508">
      <w:pPr>
        <w:pStyle w:val="EC-"/>
        <w:widowControl w:val="0"/>
        <w:numPr>
          <w:ilvl w:val="0"/>
          <w:numId w:val="8"/>
        </w:numPr>
        <w:tabs>
          <w:tab w:val="clear" w:pos="993"/>
          <w:tab w:val="left" w:pos="0"/>
        </w:tabs>
        <w:ind w:left="567" w:hanging="567"/>
        <w:jc w:val="both"/>
        <w:rPr>
          <w:sz w:val="24"/>
          <w:szCs w:val="24"/>
        </w:rPr>
      </w:pPr>
      <w:r w:rsidRPr="0071393E">
        <w:rPr>
          <w:sz w:val="24"/>
          <w:szCs w:val="24"/>
        </w:rPr>
        <w:t xml:space="preserve">выкидные линии от 5 проектируемых добывающих скважин до существующих </w:t>
      </w:r>
      <w:proofErr w:type="spellStart"/>
      <w:r w:rsidRPr="0071393E">
        <w:rPr>
          <w:sz w:val="24"/>
          <w:szCs w:val="24"/>
        </w:rPr>
        <w:t>манифольдов</w:t>
      </w:r>
      <w:proofErr w:type="spellEnd"/>
      <w:r w:rsidRPr="0071393E">
        <w:rPr>
          <w:sz w:val="24"/>
          <w:szCs w:val="24"/>
        </w:rPr>
        <w:t>;</w:t>
      </w:r>
    </w:p>
    <w:p w14:paraId="20D7FF33" w14:textId="77777777" w:rsidR="00463508" w:rsidRPr="0071393E" w:rsidRDefault="00463508" w:rsidP="00463508">
      <w:pPr>
        <w:pStyle w:val="EC-"/>
        <w:widowControl w:val="0"/>
        <w:numPr>
          <w:ilvl w:val="0"/>
          <w:numId w:val="8"/>
        </w:numPr>
        <w:tabs>
          <w:tab w:val="clear" w:pos="993"/>
          <w:tab w:val="left" w:pos="0"/>
        </w:tabs>
        <w:ind w:left="567" w:hanging="567"/>
        <w:jc w:val="both"/>
        <w:rPr>
          <w:sz w:val="24"/>
          <w:szCs w:val="24"/>
        </w:rPr>
      </w:pPr>
      <w:r w:rsidRPr="0071393E">
        <w:rPr>
          <w:sz w:val="24"/>
          <w:szCs w:val="24"/>
        </w:rPr>
        <w:t xml:space="preserve">модернизация существующих </w:t>
      </w:r>
      <w:proofErr w:type="spellStart"/>
      <w:r w:rsidRPr="0071393E">
        <w:rPr>
          <w:sz w:val="24"/>
          <w:szCs w:val="24"/>
        </w:rPr>
        <w:t>манифольдных</w:t>
      </w:r>
      <w:proofErr w:type="spellEnd"/>
      <w:r w:rsidRPr="0071393E">
        <w:rPr>
          <w:sz w:val="24"/>
          <w:szCs w:val="24"/>
        </w:rPr>
        <w:t xml:space="preserve"> станций: MC-NB23/4, MC-NB23/10, MC-17/4, MC-NB23/5, GS-14.</w:t>
      </w:r>
    </w:p>
    <w:p w14:paraId="19660845" w14:textId="77777777" w:rsidR="00463508" w:rsidRPr="0071393E" w:rsidRDefault="00463508" w:rsidP="00463508">
      <w:pPr>
        <w:pStyle w:val="EC"/>
      </w:pPr>
      <w:r w:rsidRPr="0071393E">
        <w:t>2-й пусковой комплекс:</w:t>
      </w:r>
    </w:p>
    <w:p w14:paraId="7A57F024" w14:textId="77777777" w:rsidR="00463508" w:rsidRPr="0071393E" w:rsidRDefault="00463508" w:rsidP="00463508">
      <w:pPr>
        <w:pStyle w:val="EC-"/>
        <w:widowControl w:val="0"/>
        <w:numPr>
          <w:ilvl w:val="0"/>
          <w:numId w:val="8"/>
        </w:numPr>
        <w:tabs>
          <w:tab w:val="clear" w:pos="993"/>
          <w:tab w:val="left" w:pos="0"/>
        </w:tabs>
        <w:ind w:left="567" w:hanging="567"/>
        <w:jc w:val="both"/>
        <w:rPr>
          <w:sz w:val="24"/>
          <w:szCs w:val="24"/>
        </w:rPr>
      </w:pPr>
      <w:bookmarkStart w:id="4" w:name="_Hlk178786398"/>
      <w:r w:rsidRPr="0071393E">
        <w:rPr>
          <w:sz w:val="24"/>
          <w:szCs w:val="24"/>
        </w:rPr>
        <w:t>обустройство устьев 13 добывающих скважин: NB10512-2, NB225, NB4064-1, NB4063-1, NB902-2, NB518, NB729-1, NB726-1, NB10505-1, NB10511-2, NB10515, NB10516, NB10521-1;</w:t>
      </w:r>
    </w:p>
    <w:p w14:paraId="1AA4944F" w14:textId="77777777" w:rsidR="00463508" w:rsidRPr="0071393E" w:rsidRDefault="00463508" w:rsidP="00463508">
      <w:pPr>
        <w:pStyle w:val="EC-"/>
        <w:widowControl w:val="0"/>
        <w:numPr>
          <w:ilvl w:val="0"/>
          <w:numId w:val="8"/>
        </w:numPr>
        <w:tabs>
          <w:tab w:val="clear" w:pos="993"/>
          <w:tab w:val="left" w:pos="0"/>
        </w:tabs>
        <w:ind w:left="567" w:hanging="567"/>
        <w:jc w:val="both"/>
        <w:rPr>
          <w:sz w:val="24"/>
          <w:szCs w:val="24"/>
        </w:rPr>
      </w:pPr>
      <w:bookmarkStart w:id="5" w:name="_Hlk223347771"/>
      <w:bookmarkStart w:id="6" w:name="_Hlk223347463"/>
      <w:r w:rsidRPr="0071393E">
        <w:rPr>
          <w:sz w:val="24"/>
          <w:szCs w:val="24"/>
        </w:rPr>
        <w:t xml:space="preserve">обустройство устьев 6 </w:t>
      </w:r>
      <w:proofErr w:type="spellStart"/>
      <w:r w:rsidRPr="0071393E">
        <w:rPr>
          <w:sz w:val="24"/>
          <w:szCs w:val="24"/>
        </w:rPr>
        <w:t>водонагнетательных</w:t>
      </w:r>
      <w:proofErr w:type="spellEnd"/>
      <w:r w:rsidRPr="0071393E">
        <w:rPr>
          <w:sz w:val="24"/>
          <w:szCs w:val="24"/>
        </w:rPr>
        <w:t xml:space="preserve"> скважин</w:t>
      </w:r>
      <w:bookmarkEnd w:id="5"/>
      <w:r w:rsidRPr="0071393E">
        <w:rPr>
          <w:sz w:val="24"/>
          <w:szCs w:val="24"/>
        </w:rPr>
        <w:t>: NB50-4A, NB502, NB722-3, NB5132-3, NB5117-3, NB5104-3;</w:t>
      </w:r>
    </w:p>
    <w:bookmarkEnd w:id="6"/>
    <w:p w14:paraId="36DA5EA9" w14:textId="77777777" w:rsidR="00463508" w:rsidRPr="0071393E" w:rsidRDefault="00463508" w:rsidP="00463508">
      <w:pPr>
        <w:pStyle w:val="EC-"/>
        <w:widowControl w:val="0"/>
        <w:numPr>
          <w:ilvl w:val="0"/>
          <w:numId w:val="8"/>
        </w:numPr>
        <w:tabs>
          <w:tab w:val="clear" w:pos="993"/>
          <w:tab w:val="left" w:pos="0"/>
        </w:tabs>
        <w:ind w:left="567" w:hanging="567"/>
        <w:jc w:val="both"/>
        <w:rPr>
          <w:sz w:val="24"/>
          <w:szCs w:val="24"/>
        </w:rPr>
      </w:pPr>
      <w:r w:rsidRPr="0071393E">
        <w:rPr>
          <w:sz w:val="24"/>
          <w:szCs w:val="24"/>
        </w:rPr>
        <w:t xml:space="preserve">выкидные линии от 13 проектируемых добывающих скважин до существующих </w:t>
      </w:r>
      <w:proofErr w:type="spellStart"/>
      <w:r w:rsidRPr="0071393E">
        <w:rPr>
          <w:sz w:val="24"/>
          <w:szCs w:val="24"/>
        </w:rPr>
        <w:t>манифольдов</w:t>
      </w:r>
      <w:proofErr w:type="spellEnd"/>
      <w:r w:rsidRPr="0071393E">
        <w:rPr>
          <w:sz w:val="24"/>
          <w:szCs w:val="24"/>
        </w:rPr>
        <w:t>;</w:t>
      </w:r>
    </w:p>
    <w:p w14:paraId="726E4991" w14:textId="77777777" w:rsidR="00463508" w:rsidRPr="0071393E" w:rsidRDefault="00463508" w:rsidP="00463508">
      <w:pPr>
        <w:pStyle w:val="EC-"/>
        <w:widowControl w:val="0"/>
        <w:numPr>
          <w:ilvl w:val="0"/>
          <w:numId w:val="8"/>
        </w:numPr>
        <w:tabs>
          <w:tab w:val="clear" w:pos="993"/>
          <w:tab w:val="left" w:pos="0"/>
        </w:tabs>
        <w:ind w:left="567" w:hanging="567"/>
        <w:jc w:val="both"/>
        <w:rPr>
          <w:sz w:val="24"/>
          <w:szCs w:val="24"/>
        </w:rPr>
      </w:pPr>
      <w:r w:rsidRPr="0071393E">
        <w:rPr>
          <w:sz w:val="24"/>
          <w:szCs w:val="24"/>
        </w:rPr>
        <w:t xml:space="preserve">нагнетательные линии </w:t>
      </w:r>
      <w:bookmarkStart w:id="7" w:name="_Hlk223347816"/>
      <w:r w:rsidRPr="0071393E">
        <w:rPr>
          <w:sz w:val="24"/>
          <w:szCs w:val="24"/>
        </w:rPr>
        <w:t xml:space="preserve">от существующих </w:t>
      </w:r>
      <w:proofErr w:type="spellStart"/>
      <w:r w:rsidRPr="0071393E">
        <w:rPr>
          <w:sz w:val="24"/>
          <w:szCs w:val="24"/>
        </w:rPr>
        <w:t>манифольдов</w:t>
      </w:r>
      <w:proofErr w:type="spellEnd"/>
      <w:r w:rsidRPr="0071393E">
        <w:rPr>
          <w:sz w:val="24"/>
          <w:szCs w:val="24"/>
        </w:rPr>
        <w:t xml:space="preserve"> </w:t>
      </w:r>
      <w:bookmarkEnd w:id="7"/>
      <w:r w:rsidRPr="0071393E">
        <w:rPr>
          <w:sz w:val="24"/>
          <w:szCs w:val="24"/>
        </w:rPr>
        <w:t xml:space="preserve">до 6 проектируемых </w:t>
      </w:r>
      <w:proofErr w:type="spellStart"/>
      <w:r w:rsidRPr="0071393E">
        <w:rPr>
          <w:sz w:val="24"/>
          <w:szCs w:val="24"/>
        </w:rPr>
        <w:t>водонагнетательных</w:t>
      </w:r>
      <w:proofErr w:type="spellEnd"/>
      <w:r w:rsidRPr="0071393E">
        <w:rPr>
          <w:sz w:val="24"/>
          <w:szCs w:val="24"/>
        </w:rPr>
        <w:t xml:space="preserve"> скважин;</w:t>
      </w:r>
    </w:p>
    <w:p w14:paraId="0C092728" w14:textId="77777777" w:rsidR="00463508" w:rsidRPr="0071393E" w:rsidRDefault="00463508" w:rsidP="00463508">
      <w:pPr>
        <w:pStyle w:val="EC-"/>
        <w:widowControl w:val="0"/>
        <w:numPr>
          <w:ilvl w:val="0"/>
          <w:numId w:val="8"/>
        </w:numPr>
        <w:tabs>
          <w:tab w:val="clear" w:pos="993"/>
          <w:tab w:val="left" w:pos="0"/>
        </w:tabs>
        <w:ind w:left="567" w:hanging="567"/>
        <w:jc w:val="both"/>
        <w:rPr>
          <w:sz w:val="24"/>
          <w:szCs w:val="24"/>
        </w:rPr>
      </w:pPr>
      <w:r w:rsidRPr="0071393E">
        <w:rPr>
          <w:sz w:val="24"/>
          <w:szCs w:val="24"/>
        </w:rPr>
        <w:t xml:space="preserve">модернизация существующих </w:t>
      </w:r>
      <w:proofErr w:type="spellStart"/>
      <w:r w:rsidRPr="0071393E">
        <w:rPr>
          <w:sz w:val="24"/>
          <w:szCs w:val="24"/>
        </w:rPr>
        <w:t>манифольдных</w:t>
      </w:r>
      <w:proofErr w:type="spellEnd"/>
      <w:r w:rsidRPr="0071393E">
        <w:rPr>
          <w:sz w:val="24"/>
          <w:szCs w:val="24"/>
        </w:rPr>
        <w:t xml:space="preserve"> станций:MC-12/4, MC-NB23/11, MC-31/4, MC-21/5, MC-21\2, MC-31/3, MC-5/1, MC-NB23/8, МС-East 3;</w:t>
      </w:r>
    </w:p>
    <w:bookmarkEnd w:id="4"/>
    <w:p w14:paraId="562FD729" w14:textId="77777777" w:rsidR="00463508" w:rsidRPr="0071393E" w:rsidRDefault="00463508" w:rsidP="00463508">
      <w:pPr>
        <w:pStyle w:val="EC"/>
      </w:pPr>
      <w:r w:rsidRPr="0071393E">
        <w:t>3-й пусковой комплекс:</w:t>
      </w:r>
    </w:p>
    <w:p w14:paraId="045E317D" w14:textId="77777777" w:rsidR="00463508" w:rsidRPr="0071393E" w:rsidRDefault="00463508" w:rsidP="00463508">
      <w:pPr>
        <w:pStyle w:val="EC-"/>
        <w:widowControl w:val="0"/>
        <w:numPr>
          <w:ilvl w:val="0"/>
          <w:numId w:val="8"/>
        </w:numPr>
        <w:tabs>
          <w:tab w:val="clear" w:pos="993"/>
          <w:tab w:val="left" w:pos="0"/>
        </w:tabs>
        <w:ind w:left="567" w:hanging="567"/>
        <w:jc w:val="both"/>
        <w:rPr>
          <w:sz w:val="24"/>
          <w:szCs w:val="24"/>
        </w:rPr>
      </w:pPr>
      <w:r w:rsidRPr="0071393E">
        <w:rPr>
          <w:sz w:val="24"/>
          <w:szCs w:val="24"/>
        </w:rPr>
        <w:t>обустройство устьев 11 добывающих скважин: NB758-1, NB759-1, NB934-1, NB904-1, NB905-1, NB905-2, NB906-2, NB938-1, NB909-1, NB926-1, NB927-2;</w:t>
      </w:r>
    </w:p>
    <w:p w14:paraId="2C9D49F9" w14:textId="77777777" w:rsidR="00463508" w:rsidRPr="0071393E" w:rsidRDefault="00463508" w:rsidP="00463508">
      <w:pPr>
        <w:pStyle w:val="EC-"/>
        <w:widowControl w:val="0"/>
        <w:numPr>
          <w:ilvl w:val="0"/>
          <w:numId w:val="8"/>
        </w:numPr>
        <w:tabs>
          <w:tab w:val="clear" w:pos="993"/>
          <w:tab w:val="left" w:pos="0"/>
        </w:tabs>
        <w:ind w:left="567" w:hanging="567"/>
        <w:jc w:val="both"/>
        <w:rPr>
          <w:sz w:val="24"/>
          <w:szCs w:val="24"/>
        </w:rPr>
      </w:pPr>
      <w:r w:rsidRPr="0071393E">
        <w:rPr>
          <w:sz w:val="24"/>
          <w:szCs w:val="24"/>
        </w:rPr>
        <w:t xml:space="preserve">обустройство устьев 6 </w:t>
      </w:r>
      <w:proofErr w:type="spellStart"/>
      <w:r w:rsidRPr="0071393E">
        <w:rPr>
          <w:sz w:val="24"/>
          <w:szCs w:val="24"/>
        </w:rPr>
        <w:t>водонагнетательных</w:t>
      </w:r>
      <w:proofErr w:type="spellEnd"/>
      <w:r w:rsidRPr="0071393E">
        <w:rPr>
          <w:sz w:val="24"/>
          <w:szCs w:val="24"/>
        </w:rPr>
        <w:t xml:space="preserve"> скважин: NB711A-3, NB921-3, NB758A-1, NB759A-2, NB917-3, NB918-3;</w:t>
      </w:r>
    </w:p>
    <w:p w14:paraId="292BACD3" w14:textId="77777777" w:rsidR="00463508" w:rsidRPr="0071393E" w:rsidRDefault="00463508" w:rsidP="00463508">
      <w:pPr>
        <w:pStyle w:val="EC-"/>
        <w:widowControl w:val="0"/>
        <w:numPr>
          <w:ilvl w:val="0"/>
          <w:numId w:val="8"/>
        </w:numPr>
        <w:tabs>
          <w:tab w:val="clear" w:pos="993"/>
          <w:tab w:val="left" w:pos="0"/>
        </w:tabs>
        <w:ind w:left="567" w:hanging="567"/>
        <w:jc w:val="both"/>
        <w:rPr>
          <w:sz w:val="24"/>
          <w:szCs w:val="24"/>
        </w:rPr>
      </w:pPr>
      <w:r w:rsidRPr="0071393E">
        <w:rPr>
          <w:sz w:val="24"/>
          <w:szCs w:val="24"/>
        </w:rPr>
        <w:t xml:space="preserve">выкидные линии от 11 проектируемых добывающих скважин до существующих </w:t>
      </w:r>
      <w:proofErr w:type="spellStart"/>
      <w:r w:rsidRPr="0071393E">
        <w:rPr>
          <w:sz w:val="24"/>
          <w:szCs w:val="24"/>
        </w:rPr>
        <w:t>манифольдов</w:t>
      </w:r>
      <w:proofErr w:type="spellEnd"/>
      <w:r w:rsidRPr="0071393E">
        <w:rPr>
          <w:sz w:val="24"/>
          <w:szCs w:val="24"/>
        </w:rPr>
        <w:t>;</w:t>
      </w:r>
    </w:p>
    <w:p w14:paraId="0B91EC8D" w14:textId="77777777" w:rsidR="00463508" w:rsidRPr="0071393E" w:rsidRDefault="00463508" w:rsidP="00463508">
      <w:pPr>
        <w:pStyle w:val="EC-"/>
        <w:widowControl w:val="0"/>
        <w:numPr>
          <w:ilvl w:val="0"/>
          <w:numId w:val="8"/>
        </w:numPr>
        <w:tabs>
          <w:tab w:val="clear" w:pos="993"/>
          <w:tab w:val="left" w:pos="0"/>
        </w:tabs>
        <w:ind w:left="567" w:hanging="567"/>
        <w:jc w:val="both"/>
        <w:rPr>
          <w:sz w:val="24"/>
          <w:szCs w:val="24"/>
        </w:rPr>
      </w:pPr>
      <w:bookmarkStart w:id="8" w:name="_Hlk223347795"/>
      <w:r w:rsidRPr="0071393E">
        <w:rPr>
          <w:sz w:val="24"/>
          <w:szCs w:val="24"/>
        </w:rPr>
        <w:t xml:space="preserve">нагнетательные линии от существующих </w:t>
      </w:r>
      <w:proofErr w:type="spellStart"/>
      <w:r w:rsidRPr="0071393E">
        <w:rPr>
          <w:sz w:val="24"/>
          <w:szCs w:val="24"/>
        </w:rPr>
        <w:t>манифольдов</w:t>
      </w:r>
      <w:proofErr w:type="spellEnd"/>
      <w:r w:rsidRPr="0071393E">
        <w:rPr>
          <w:sz w:val="24"/>
          <w:szCs w:val="24"/>
        </w:rPr>
        <w:t xml:space="preserve"> до 6 проектируемых </w:t>
      </w:r>
      <w:proofErr w:type="spellStart"/>
      <w:r w:rsidRPr="0071393E">
        <w:rPr>
          <w:sz w:val="24"/>
          <w:szCs w:val="24"/>
        </w:rPr>
        <w:t>водонагнетательных</w:t>
      </w:r>
      <w:proofErr w:type="spellEnd"/>
      <w:r w:rsidRPr="0071393E">
        <w:rPr>
          <w:sz w:val="24"/>
          <w:szCs w:val="24"/>
        </w:rPr>
        <w:t xml:space="preserve"> скважин;</w:t>
      </w:r>
    </w:p>
    <w:bookmarkEnd w:id="8"/>
    <w:p w14:paraId="782CA527" w14:textId="77777777" w:rsidR="00463508" w:rsidRPr="0071393E" w:rsidRDefault="00463508" w:rsidP="00463508">
      <w:pPr>
        <w:pStyle w:val="EC-"/>
        <w:widowControl w:val="0"/>
        <w:numPr>
          <w:ilvl w:val="0"/>
          <w:numId w:val="8"/>
        </w:numPr>
        <w:tabs>
          <w:tab w:val="clear" w:pos="993"/>
          <w:tab w:val="left" w:pos="0"/>
        </w:tabs>
        <w:ind w:left="567" w:hanging="567"/>
        <w:jc w:val="both"/>
        <w:rPr>
          <w:sz w:val="24"/>
          <w:szCs w:val="24"/>
        </w:rPr>
      </w:pPr>
      <w:r w:rsidRPr="0071393E">
        <w:rPr>
          <w:sz w:val="24"/>
          <w:szCs w:val="24"/>
        </w:rPr>
        <w:t xml:space="preserve">модернизация существующих </w:t>
      </w:r>
      <w:proofErr w:type="spellStart"/>
      <w:r w:rsidRPr="0071393E">
        <w:rPr>
          <w:sz w:val="24"/>
          <w:szCs w:val="24"/>
        </w:rPr>
        <w:t>манифольдных</w:t>
      </w:r>
      <w:proofErr w:type="spellEnd"/>
      <w:r w:rsidRPr="0071393E">
        <w:rPr>
          <w:sz w:val="24"/>
          <w:szCs w:val="24"/>
        </w:rPr>
        <w:t xml:space="preserve"> станций: MC-GS6/4, МС-GS9/2, МС-GS9/3, MC-9, MC-GS9/1;</w:t>
      </w:r>
    </w:p>
    <w:p w14:paraId="63C8B164" w14:textId="77777777" w:rsidR="00463508" w:rsidRPr="0071393E" w:rsidRDefault="00463508" w:rsidP="00463508">
      <w:pPr>
        <w:pStyle w:val="EC"/>
      </w:pPr>
      <w:r w:rsidRPr="0071393E">
        <w:t>4-й пусковой комплекс:</w:t>
      </w:r>
    </w:p>
    <w:p w14:paraId="254A3CA5" w14:textId="77777777" w:rsidR="00463508" w:rsidRPr="0071393E" w:rsidRDefault="00463508" w:rsidP="00463508">
      <w:pPr>
        <w:pStyle w:val="EC-"/>
        <w:widowControl w:val="0"/>
        <w:numPr>
          <w:ilvl w:val="0"/>
          <w:numId w:val="8"/>
        </w:numPr>
        <w:tabs>
          <w:tab w:val="clear" w:pos="993"/>
          <w:tab w:val="left" w:pos="0"/>
        </w:tabs>
        <w:ind w:left="567" w:hanging="567"/>
        <w:jc w:val="both"/>
        <w:rPr>
          <w:sz w:val="24"/>
          <w:szCs w:val="24"/>
        </w:rPr>
      </w:pPr>
      <w:r w:rsidRPr="0071393E">
        <w:rPr>
          <w:sz w:val="24"/>
          <w:szCs w:val="24"/>
        </w:rPr>
        <w:t xml:space="preserve">обустройство устьев 2 </w:t>
      </w:r>
      <w:proofErr w:type="spellStart"/>
      <w:r w:rsidRPr="0071393E">
        <w:rPr>
          <w:sz w:val="24"/>
          <w:szCs w:val="24"/>
        </w:rPr>
        <w:t>водонагнетательных</w:t>
      </w:r>
      <w:proofErr w:type="spellEnd"/>
      <w:r w:rsidRPr="0071393E">
        <w:rPr>
          <w:sz w:val="24"/>
          <w:szCs w:val="24"/>
        </w:rPr>
        <w:t xml:space="preserve"> скважин: NB10191-3, NB10592;</w:t>
      </w:r>
    </w:p>
    <w:p w14:paraId="2C054E53" w14:textId="77777777" w:rsidR="00463508" w:rsidRPr="0071393E" w:rsidRDefault="00463508" w:rsidP="00463508">
      <w:pPr>
        <w:pStyle w:val="EC-"/>
        <w:widowControl w:val="0"/>
        <w:numPr>
          <w:ilvl w:val="0"/>
          <w:numId w:val="8"/>
        </w:numPr>
        <w:tabs>
          <w:tab w:val="clear" w:pos="993"/>
          <w:tab w:val="left" w:pos="0"/>
        </w:tabs>
        <w:ind w:left="567" w:hanging="567"/>
        <w:jc w:val="both"/>
        <w:rPr>
          <w:sz w:val="24"/>
          <w:szCs w:val="24"/>
        </w:rPr>
      </w:pPr>
      <w:r w:rsidRPr="0071393E">
        <w:rPr>
          <w:sz w:val="24"/>
          <w:szCs w:val="24"/>
        </w:rPr>
        <w:t xml:space="preserve">нагнетательные линии от проектируемого </w:t>
      </w:r>
      <w:proofErr w:type="spellStart"/>
      <w:r w:rsidRPr="0071393E">
        <w:rPr>
          <w:sz w:val="24"/>
          <w:szCs w:val="24"/>
        </w:rPr>
        <w:t>манифольда</w:t>
      </w:r>
      <w:proofErr w:type="spellEnd"/>
      <w:r w:rsidRPr="0071393E">
        <w:rPr>
          <w:sz w:val="24"/>
          <w:szCs w:val="24"/>
        </w:rPr>
        <w:t xml:space="preserve"> до 2 проектируемых </w:t>
      </w:r>
      <w:proofErr w:type="spellStart"/>
      <w:r w:rsidRPr="0071393E">
        <w:rPr>
          <w:sz w:val="24"/>
          <w:szCs w:val="24"/>
        </w:rPr>
        <w:t>водонагнетательных</w:t>
      </w:r>
      <w:proofErr w:type="spellEnd"/>
      <w:r w:rsidRPr="0071393E">
        <w:rPr>
          <w:sz w:val="24"/>
          <w:szCs w:val="24"/>
        </w:rPr>
        <w:t xml:space="preserve"> скважин;</w:t>
      </w:r>
    </w:p>
    <w:p w14:paraId="629A8B76" w14:textId="77777777" w:rsidR="00463508" w:rsidRPr="0071393E" w:rsidRDefault="00463508" w:rsidP="00463508">
      <w:pPr>
        <w:pStyle w:val="EC-"/>
        <w:widowControl w:val="0"/>
        <w:numPr>
          <w:ilvl w:val="0"/>
          <w:numId w:val="8"/>
        </w:numPr>
        <w:tabs>
          <w:tab w:val="clear" w:pos="993"/>
          <w:tab w:val="left" w:pos="0"/>
        </w:tabs>
        <w:ind w:left="567" w:hanging="567"/>
        <w:jc w:val="both"/>
        <w:rPr>
          <w:sz w:val="24"/>
          <w:szCs w:val="24"/>
        </w:rPr>
      </w:pPr>
      <w:r w:rsidRPr="0071393E">
        <w:rPr>
          <w:sz w:val="24"/>
          <w:szCs w:val="24"/>
        </w:rPr>
        <w:t xml:space="preserve">внутрипромысловый нефтегазопровод от проектируемого MC-East 4 до УПСВ-1 с подключением к существующим системам </w:t>
      </w:r>
      <w:proofErr w:type="spellStart"/>
      <w:r w:rsidRPr="0071393E">
        <w:rPr>
          <w:sz w:val="24"/>
          <w:szCs w:val="24"/>
        </w:rPr>
        <w:t>нефтесбора</w:t>
      </w:r>
      <w:proofErr w:type="spellEnd"/>
      <w:r w:rsidRPr="0071393E">
        <w:rPr>
          <w:sz w:val="24"/>
          <w:szCs w:val="24"/>
        </w:rPr>
        <w:t>;</w:t>
      </w:r>
    </w:p>
    <w:p w14:paraId="5DE50861" w14:textId="77777777" w:rsidR="00463508" w:rsidRPr="0071393E" w:rsidRDefault="00463508" w:rsidP="00463508">
      <w:pPr>
        <w:pStyle w:val="EC-"/>
        <w:widowControl w:val="0"/>
        <w:numPr>
          <w:ilvl w:val="0"/>
          <w:numId w:val="8"/>
        </w:numPr>
        <w:tabs>
          <w:tab w:val="clear" w:pos="993"/>
          <w:tab w:val="left" w:pos="0"/>
        </w:tabs>
        <w:ind w:left="567" w:hanging="567"/>
        <w:jc w:val="both"/>
        <w:rPr>
          <w:sz w:val="24"/>
          <w:szCs w:val="24"/>
        </w:rPr>
      </w:pPr>
      <w:r w:rsidRPr="0071393E">
        <w:rPr>
          <w:sz w:val="24"/>
          <w:szCs w:val="24"/>
        </w:rPr>
        <w:t xml:space="preserve">внутрипромысловый трубопровод системы поддержания пластового давления (ППД) от MC-12/1 до проектируемого </w:t>
      </w:r>
      <w:proofErr w:type="spellStart"/>
      <w:r w:rsidRPr="0071393E">
        <w:rPr>
          <w:sz w:val="24"/>
          <w:szCs w:val="24"/>
        </w:rPr>
        <w:t>манифольда</w:t>
      </w:r>
      <w:proofErr w:type="spellEnd"/>
      <w:r w:rsidRPr="0071393E">
        <w:rPr>
          <w:sz w:val="24"/>
          <w:szCs w:val="24"/>
        </w:rPr>
        <w:t xml:space="preserve"> MC-East 4;</w:t>
      </w:r>
    </w:p>
    <w:p w14:paraId="367F5B43" w14:textId="77777777" w:rsidR="00463508" w:rsidRPr="0071393E" w:rsidRDefault="00463508" w:rsidP="00463508">
      <w:pPr>
        <w:pStyle w:val="EC-"/>
        <w:widowControl w:val="0"/>
        <w:numPr>
          <w:ilvl w:val="0"/>
          <w:numId w:val="8"/>
        </w:numPr>
        <w:tabs>
          <w:tab w:val="clear" w:pos="993"/>
          <w:tab w:val="left" w:pos="0"/>
        </w:tabs>
        <w:ind w:left="567" w:hanging="567"/>
        <w:jc w:val="both"/>
        <w:rPr>
          <w:sz w:val="24"/>
          <w:szCs w:val="24"/>
        </w:rPr>
      </w:pPr>
      <w:proofErr w:type="spellStart"/>
      <w:r w:rsidRPr="0071393E">
        <w:rPr>
          <w:sz w:val="24"/>
          <w:szCs w:val="24"/>
        </w:rPr>
        <w:lastRenderedPageBreak/>
        <w:t>манифольдная</w:t>
      </w:r>
      <w:proofErr w:type="spellEnd"/>
      <w:r w:rsidRPr="0071393E">
        <w:rPr>
          <w:sz w:val="24"/>
          <w:szCs w:val="24"/>
        </w:rPr>
        <w:t xml:space="preserve"> станция MC-East 4;</w:t>
      </w:r>
    </w:p>
    <w:p w14:paraId="4EDCF401" w14:textId="77777777" w:rsidR="00463508" w:rsidRPr="0071393E" w:rsidRDefault="00463508" w:rsidP="00463508">
      <w:pPr>
        <w:pStyle w:val="EC-"/>
        <w:widowControl w:val="0"/>
        <w:numPr>
          <w:ilvl w:val="0"/>
          <w:numId w:val="8"/>
        </w:numPr>
        <w:tabs>
          <w:tab w:val="clear" w:pos="993"/>
          <w:tab w:val="left" w:pos="0"/>
        </w:tabs>
        <w:ind w:left="567" w:hanging="567"/>
        <w:jc w:val="both"/>
        <w:rPr>
          <w:sz w:val="24"/>
          <w:szCs w:val="24"/>
        </w:rPr>
      </w:pPr>
      <w:r w:rsidRPr="0071393E">
        <w:rPr>
          <w:sz w:val="24"/>
          <w:szCs w:val="24"/>
        </w:rPr>
        <w:t xml:space="preserve">модернизация существующих </w:t>
      </w:r>
      <w:proofErr w:type="spellStart"/>
      <w:r w:rsidRPr="0071393E">
        <w:rPr>
          <w:sz w:val="24"/>
          <w:szCs w:val="24"/>
        </w:rPr>
        <w:t>манифольдных</w:t>
      </w:r>
      <w:proofErr w:type="spellEnd"/>
      <w:r w:rsidRPr="0071393E">
        <w:rPr>
          <w:sz w:val="24"/>
          <w:szCs w:val="24"/>
        </w:rPr>
        <w:t xml:space="preserve"> станций: МС-12/1, УПСВ-1.</w:t>
      </w:r>
    </w:p>
    <w:p w14:paraId="0D899BF7" w14:textId="77777777" w:rsidR="00463508" w:rsidRPr="0071393E" w:rsidRDefault="00463508" w:rsidP="00463508">
      <w:pPr>
        <w:pStyle w:val="EC-"/>
        <w:widowControl w:val="0"/>
        <w:numPr>
          <w:ilvl w:val="0"/>
          <w:numId w:val="8"/>
        </w:numPr>
        <w:tabs>
          <w:tab w:val="clear" w:pos="993"/>
          <w:tab w:val="left" w:pos="0"/>
        </w:tabs>
        <w:ind w:left="567" w:hanging="567"/>
        <w:jc w:val="both"/>
        <w:rPr>
          <w:sz w:val="24"/>
          <w:szCs w:val="24"/>
        </w:rPr>
      </w:pPr>
      <w:r w:rsidRPr="0071393E">
        <w:rPr>
          <w:sz w:val="24"/>
          <w:szCs w:val="24"/>
        </w:rPr>
        <w:t>узлы подключения № 1, 2,3</w:t>
      </w:r>
    </w:p>
    <w:bookmarkEnd w:id="1"/>
    <w:bookmarkEnd w:id="2"/>
    <w:bookmarkEnd w:id="3"/>
    <w:p w14:paraId="1C1CF7AD" w14:textId="77777777" w:rsidR="00F76B99" w:rsidRPr="00F76B99" w:rsidRDefault="00F76B99" w:rsidP="00F76B99">
      <w:pPr>
        <w:tabs>
          <w:tab w:val="left" w:pos="993"/>
        </w:tabs>
        <w:spacing w:after="0"/>
        <w:ind w:firstLine="709"/>
        <w:jc w:val="both"/>
        <w:rPr>
          <w:rFonts w:ascii="Times New Roman" w:hAnsi="Times New Roman" w:cs="Times New Roman"/>
          <w:sz w:val="24"/>
          <w:szCs w:val="24"/>
          <w:u w:val="single"/>
        </w:rPr>
      </w:pPr>
      <w:r w:rsidRPr="00F76B99">
        <w:rPr>
          <w:rFonts w:ascii="Times New Roman" w:hAnsi="Times New Roman" w:cs="Times New Roman"/>
          <w:sz w:val="24"/>
          <w:szCs w:val="24"/>
          <w:u w:val="single"/>
        </w:rPr>
        <w:t xml:space="preserve">1 </w:t>
      </w:r>
      <w:proofErr w:type="spellStart"/>
      <w:r w:rsidRPr="00F76B99">
        <w:rPr>
          <w:rFonts w:ascii="Times New Roman" w:hAnsi="Times New Roman" w:cs="Times New Roman"/>
          <w:sz w:val="24"/>
          <w:szCs w:val="24"/>
          <w:u w:val="single"/>
        </w:rPr>
        <w:t>пусковый</w:t>
      </w:r>
      <w:proofErr w:type="spellEnd"/>
      <w:r w:rsidRPr="00F76B99">
        <w:rPr>
          <w:rFonts w:ascii="Times New Roman" w:hAnsi="Times New Roman" w:cs="Times New Roman"/>
          <w:sz w:val="24"/>
          <w:szCs w:val="24"/>
          <w:u w:val="single"/>
        </w:rPr>
        <w:t xml:space="preserve"> комплекс.</w:t>
      </w:r>
    </w:p>
    <w:p w14:paraId="1E566152" w14:textId="2F7CB313" w:rsidR="00F76B99" w:rsidRPr="00F76B99" w:rsidRDefault="00F76B99" w:rsidP="00F76B99">
      <w:pPr>
        <w:tabs>
          <w:tab w:val="left" w:pos="993"/>
        </w:tabs>
        <w:ind w:firstLine="709"/>
        <w:jc w:val="both"/>
        <w:rPr>
          <w:rFonts w:ascii="Times New Roman" w:hAnsi="Times New Roman" w:cs="Times New Roman"/>
          <w:sz w:val="24"/>
          <w:szCs w:val="24"/>
        </w:rPr>
      </w:pPr>
      <w:r w:rsidRPr="00F76B99">
        <w:rPr>
          <w:rFonts w:ascii="Times New Roman" w:hAnsi="Times New Roman" w:cs="Times New Roman"/>
          <w:sz w:val="24"/>
          <w:szCs w:val="24"/>
        </w:rPr>
        <w:t xml:space="preserve">Всего на период проведения </w:t>
      </w:r>
      <w:r w:rsidRPr="00F76B99">
        <w:rPr>
          <w:rFonts w:ascii="Times New Roman" w:hAnsi="Times New Roman" w:cs="Times New Roman"/>
          <w:b/>
          <w:sz w:val="24"/>
          <w:szCs w:val="24"/>
        </w:rPr>
        <w:t>строительных работ</w:t>
      </w:r>
      <w:r w:rsidRPr="00F76B99">
        <w:rPr>
          <w:rFonts w:ascii="Times New Roman" w:hAnsi="Times New Roman" w:cs="Times New Roman"/>
          <w:sz w:val="24"/>
          <w:szCs w:val="24"/>
        </w:rPr>
        <w:t xml:space="preserve"> выявлено </w:t>
      </w:r>
      <w:r w:rsidRPr="00F76B99">
        <w:rPr>
          <w:rFonts w:ascii="Times New Roman" w:hAnsi="Times New Roman" w:cs="Times New Roman"/>
          <w:b/>
          <w:sz w:val="24"/>
          <w:szCs w:val="24"/>
        </w:rPr>
        <w:t xml:space="preserve">19 источников выбросов </w:t>
      </w:r>
      <w:r w:rsidRPr="00F76B99">
        <w:rPr>
          <w:rFonts w:ascii="Times New Roman" w:hAnsi="Times New Roman" w:cs="Times New Roman"/>
          <w:sz w:val="24"/>
          <w:szCs w:val="24"/>
        </w:rPr>
        <w:t>загрязняющих веществ в атмосферу, 4 из которых явл</w:t>
      </w:r>
      <w:r>
        <w:rPr>
          <w:rFonts w:ascii="Times New Roman" w:hAnsi="Times New Roman" w:cs="Times New Roman"/>
          <w:sz w:val="24"/>
          <w:szCs w:val="24"/>
        </w:rPr>
        <w:t>я</w:t>
      </w:r>
      <w:r w:rsidRPr="00F76B99">
        <w:rPr>
          <w:rFonts w:ascii="Times New Roman" w:hAnsi="Times New Roman" w:cs="Times New Roman"/>
          <w:sz w:val="24"/>
          <w:szCs w:val="24"/>
        </w:rPr>
        <w:t xml:space="preserve">ются организованными и 15 являются </w:t>
      </w:r>
      <w:r w:rsidRPr="00F76B99">
        <w:rPr>
          <w:rFonts w:ascii="Times New Roman" w:hAnsi="Times New Roman" w:cs="Times New Roman"/>
          <w:b/>
          <w:sz w:val="24"/>
          <w:szCs w:val="24"/>
        </w:rPr>
        <w:t>неорганизованными</w:t>
      </w:r>
      <w:r w:rsidRPr="00F76B99">
        <w:rPr>
          <w:rFonts w:ascii="Times New Roman" w:hAnsi="Times New Roman" w:cs="Times New Roman"/>
          <w:sz w:val="24"/>
          <w:szCs w:val="24"/>
        </w:rPr>
        <w:t>.</w:t>
      </w:r>
    </w:p>
    <w:p w14:paraId="1D879DAB" w14:textId="34749C96" w:rsidR="00F76B99" w:rsidRPr="00F76B99" w:rsidRDefault="00F76B99" w:rsidP="00F76B99">
      <w:pPr>
        <w:tabs>
          <w:tab w:val="left" w:pos="993"/>
        </w:tabs>
        <w:ind w:firstLine="709"/>
        <w:jc w:val="both"/>
        <w:rPr>
          <w:rFonts w:ascii="Times New Roman" w:hAnsi="Times New Roman" w:cs="Times New Roman"/>
          <w:sz w:val="24"/>
          <w:szCs w:val="24"/>
        </w:rPr>
      </w:pPr>
      <w:r w:rsidRPr="00F76B99">
        <w:rPr>
          <w:rFonts w:ascii="Times New Roman" w:hAnsi="Times New Roman" w:cs="Times New Roman"/>
          <w:sz w:val="24"/>
          <w:szCs w:val="24"/>
        </w:rPr>
        <w:t xml:space="preserve">Количество загрязняющих веществ, выбрасываемых в атмосферу при строительстве проектируемого объекта, составит </w:t>
      </w:r>
      <w:r>
        <w:rPr>
          <w:rFonts w:ascii="Times New Roman" w:hAnsi="Times New Roman" w:cs="Times New Roman"/>
          <w:b/>
          <w:bCs/>
          <w:sz w:val="24"/>
          <w:szCs w:val="24"/>
        </w:rPr>
        <w:t>7,5614</w:t>
      </w:r>
      <w:r w:rsidRPr="00F76B99">
        <w:rPr>
          <w:rFonts w:ascii="Times New Roman" w:hAnsi="Times New Roman" w:cs="Times New Roman"/>
          <w:b/>
          <w:bCs/>
          <w:sz w:val="24"/>
          <w:szCs w:val="24"/>
        </w:rPr>
        <w:t xml:space="preserve"> </w:t>
      </w:r>
      <w:r w:rsidRPr="00F76B99">
        <w:rPr>
          <w:rFonts w:ascii="Times New Roman" w:hAnsi="Times New Roman" w:cs="Times New Roman"/>
          <w:b/>
          <w:sz w:val="24"/>
          <w:szCs w:val="24"/>
        </w:rPr>
        <w:t xml:space="preserve">г/сек или </w:t>
      </w:r>
      <w:r>
        <w:rPr>
          <w:rFonts w:ascii="Times New Roman" w:hAnsi="Times New Roman" w:cs="Times New Roman"/>
          <w:b/>
          <w:bCs/>
          <w:sz w:val="24"/>
          <w:szCs w:val="24"/>
        </w:rPr>
        <w:t>58,8005</w:t>
      </w:r>
      <w:r w:rsidRPr="00F76B99">
        <w:rPr>
          <w:rFonts w:ascii="Times New Roman" w:hAnsi="Times New Roman" w:cs="Times New Roman"/>
          <w:b/>
          <w:bCs/>
          <w:sz w:val="24"/>
          <w:szCs w:val="24"/>
        </w:rPr>
        <w:t xml:space="preserve"> </w:t>
      </w:r>
      <w:r w:rsidRPr="00F76B99">
        <w:rPr>
          <w:rFonts w:ascii="Times New Roman" w:hAnsi="Times New Roman" w:cs="Times New Roman"/>
          <w:b/>
          <w:sz w:val="24"/>
          <w:szCs w:val="24"/>
        </w:rPr>
        <w:t>т/период</w:t>
      </w:r>
      <w:r w:rsidRPr="00F76B99">
        <w:rPr>
          <w:rFonts w:ascii="Times New Roman" w:hAnsi="Times New Roman" w:cs="Times New Roman"/>
          <w:sz w:val="24"/>
          <w:szCs w:val="24"/>
        </w:rPr>
        <w:t>.</w:t>
      </w:r>
    </w:p>
    <w:p w14:paraId="2AF73792" w14:textId="77777777" w:rsidR="00F76B99" w:rsidRPr="00F76B99" w:rsidRDefault="00F76B99" w:rsidP="00F76B99">
      <w:pPr>
        <w:tabs>
          <w:tab w:val="left" w:pos="993"/>
        </w:tabs>
        <w:spacing w:after="0"/>
        <w:ind w:firstLine="709"/>
        <w:jc w:val="both"/>
        <w:rPr>
          <w:rFonts w:ascii="Times New Roman" w:hAnsi="Times New Roman" w:cs="Times New Roman"/>
          <w:sz w:val="24"/>
          <w:szCs w:val="24"/>
          <w:u w:val="single"/>
        </w:rPr>
      </w:pPr>
      <w:r w:rsidRPr="00F76B99">
        <w:rPr>
          <w:rFonts w:ascii="Times New Roman" w:hAnsi="Times New Roman" w:cs="Times New Roman"/>
          <w:sz w:val="24"/>
          <w:szCs w:val="24"/>
          <w:u w:val="single"/>
        </w:rPr>
        <w:t>2 пусковой комплекс</w:t>
      </w:r>
    </w:p>
    <w:p w14:paraId="691BB368" w14:textId="79B4FDE2" w:rsidR="00F76B99" w:rsidRPr="00F76B99" w:rsidRDefault="00F76B99" w:rsidP="00F76B99">
      <w:pPr>
        <w:tabs>
          <w:tab w:val="left" w:pos="993"/>
        </w:tabs>
        <w:ind w:firstLine="709"/>
        <w:jc w:val="both"/>
        <w:rPr>
          <w:rFonts w:ascii="Times New Roman" w:hAnsi="Times New Roman" w:cs="Times New Roman"/>
          <w:sz w:val="24"/>
          <w:szCs w:val="24"/>
        </w:rPr>
      </w:pPr>
      <w:r w:rsidRPr="00F76B99">
        <w:rPr>
          <w:rFonts w:ascii="Times New Roman" w:hAnsi="Times New Roman" w:cs="Times New Roman"/>
          <w:sz w:val="24"/>
          <w:szCs w:val="24"/>
        </w:rPr>
        <w:t xml:space="preserve">Всего на период проведения </w:t>
      </w:r>
      <w:r w:rsidRPr="00F76B99">
        <w:rPr>
          <w:rFonts w:ascii="Times New Roman" w:hAnsi="Times New Roman" w:cs="Times New Roman"/>
          <w:b/>
          <w:sz w:val="24"/>
          <w:szCs w:val="24"/>
        </w:rPr>
        <w:t xml:space="preserve">строительных </w:t>
      </w:r>
      <w:proofErr w:type="gramStart"/>
      <w:r w:rsidRPr="00F76B99">
        <w:rPr>
          <w:rFonts w:ascii="Times New Roman" w:hAnsi="Times New Roman" w:cs="Times New Roman"/>
          <w:b/>
          <w:sz w:val="24"/>
          <w:szCs w:val="24"/>
        </w:rPr>
        <w:t>работ</w:t>
      </w:r>
      <w:r w:rsidRPr="00F76B99">
        <w:rPr>
          <w:rFonts w:ascii="Times New Roman" w:hAnsi="Times New Roman" w:cs="Times New Roman"/>
          <w:sz w:val="24"/>
          <w:szCs w:val="24"/>
        </w:rPr>
        <w:t xml:space="preserve">  выявлено</w:t>
      </w:r>
      <w:proofErr w:type="gramEnd"/>
      <w:r w:rsidRPr="00F76B99">
        <w:rPr>
          <w:rFonts w:ascii="Times New Roman" w:hAnsi="Times New Roman" w:cs="Times New Roman"/>
          <w:sz w:val="24"/>
          <w:szCs w:val="24"/>
        </w:rPr>
        <w:t xml:space="preserve"> </w:t>
      </w:r>
      <w:r w:rsidRPr="00F76B99">
        <w:rPr>
          <w:rFonts w:ascii="Times New Roman" w:hAnsi="Times New Roman" w:cs="Times New Roman"/>
          <w:b/>
          <w:sz w:val="24"/>
          <w:szCs w:val="24"/>
        </w:rPr>
        <w:t xml:space="preserve">19 источников выбросов </w:t>
      </w:r>
      <w:r w:rsidRPr="00F76B99">
        <w:rPr>
          <w:rFonts w:ascii="Times New Roman" w:hAnsi="Times New Roman" w:cs="Times New Roman"/>
          <w:sz w:val="24"/>
          <w:szCs w:val="24"/>
        </w:rPr>
        <w:t>загрязняющих веществ в атмосферу, 4 из которых явл</w:t>
      </w:r>
      <w:r>
        <w:rPr>
          <w:rFonts w:ascii="Times New Roman" w:hAnsi="Times New Roman" w:cs="Times New Roman"/>
          <w:sz w:val="24"/>
          <w:szCs w:val="24"/>
        </w:rPr>
        <w:t>я</w:t>
      </w:r>
      <w:r w:rsidRPr="00F76B99">
        <w:rPr>
          <w:rFonts w:ascii="Times New Roman" w:hAnsi="Times New Roman" w:cs="Times New Roman"/>
          <w:sz w:val="24"/>
          <w:szCs w:val="24"/>
        </w:rPr>
        <w:t xml:space="preserve">ются организованными и 15 являются </w:t>
      </w:r>
      <w:r w:rsidRPr="00F76B99">
        <w:rPr>
          <w:rFonts w:ascii="Times New Roman" w:hAnsi="Times New Roman" w:cs="Times New Roman"/>
          <w:b/>
          <w:sz w:val="24"/>
          <w:szCs w:val="24"/>
        </w:rPr>
        <w:t>неорганизованными</w:t>
      </w:r>
      <w:r w:rsidRPr="00F76B99">
        <w:rPr>
          <w:rFonts w:ascii="Times New Roman" w:hAnsi="Times New Roman" w:cs="Times New Roman"/>
          <w:sz w:val="24"/>
          <w:szCs w:val="24"/>
        </w:rPr>
        <w:t>.</w:t>
      </w:r>
    </w:p>
    <w:p w14:paraId="34620D54" w14:textId="77777777" w:rsidR="00F76B99" w:rsidRPr="00F76B99" w:rsidRDefault="00F76B99" w:rsidP="00F76B99">
      <w:pPr>
        <w:tabs>
          <w:tab w:val="left" w:pos="993"/>
        </w:tabs>
        <w:ind w:firstLine="709"/>
        <w:jc w:val="both"/>
        <w:rPr>
          <w:rFonts w:ascii="Times New Roman" w:hAnsi="Times New Roman" w:cs="Times New Roman"/>
          <w:sz w:val="24"/>
          <w:szCs w:val="24"/>
        </w:rPr>
      </w:pPr>
      <w:r w:rsidRPr="00F76B99">
        <w:rPr>
          <w:rFonts w:ascii="Times New Roman" w:hAnsi="Times New Roman" w:cs="Times New Roman"/>
          <w:sz w:val="24"/>
          <w:szCs w:val="24"/>
        </w:rPr>
        <w:t xml:space="preserve">Количество загрязняющих веществ, выбрасываемых в атмосферу при строительстве проектируемого объекта, составит </w:t>
      </w:r>
      <w:r w:rsidRPr="00F76B99">
        <w:rPr>
          <w:rFonts w:ascii="Times New Roman" w:hAnsi="Times New Roman" w:cs="Times New Roman"/>
          <w:b/>
          <w:bCs/>
          <w:sz w:val="24"/>
          <w:szCs w:val="24"/>
        </w:rPr>
        <w:t xml:space="preserve">12,1664 </w:t>
      </w:r>
      <w:r w:rsidRPr="00F76B99">
        <w:rPr>
          <w:rFonts w:ascii="Times New Roman" w:hAnsi="Times New Roman" w:cs="Times New Roman"/>
          <w:b/>
          <w:sz w:val="24"/>
          <w:szCs w:val="24"/>
        </w:rPr>
        <w:t xml:space="preserve">г/сек или </w:t>
      </w:r>
      <w:r w:rsidRPr="00F76B99">
        <w:rPr>
          <w:rFonts w:ascii="Times New Roman" w:hAnsi="Times New Roman" w:cs="Times New Roman"/>
          <w:b/>
          <w:bCs/>
          <w:sz w:val="24"/>
          <w:szCs w:val="24"/>
        </w:rPr>
        <w:t xml:space="preserve">48,4259 </w:t>
      </w:r>
      <w:r w:rsidRPr="00F76B99">
        <w:rPr>
          <w:rFonts w:ascii="Times New Roman" w:hAnsi="Times New Roman" w:cs="Times New Roman"/>
          <w:b/>
          <w:sz w:val="24"/>
          <w:szCs w:val="24"/>
        </w:rPr>
        <w:t>т/период</w:t>
      </w:r>
      <w:r w:rsidRPr="00F76B99">
        <w:rPr>
          <w:rFonts w:ascii="Times New Roman" w:hAnsi="Times New Roman" w:cs="Times New Roman"/>
          <w:sz w:val="24"/>
          <w:szCs w:val="24"/>
        </w:rPr>
        <w:t>.</w:t>
      </w:r>
    </w:p>
    <w:p w14:paraId="3FB0DA85" w14:textId="77777777" w:rsidR="00F76B99" w:rsidRPr="00F76B99" w:rsidRDefault="00F76B99" w:rsidP="00F76B99">
      <w:pPr>
        <w:tabs>
          <w:tab w:val="left" w:pos="993"/>
        </w:tabs>
        <w:spacing w:after="0"/>
        <w:ind w:firstLine="709"/>
        <w:jc w:val="both"/>
        <w:rPr>
          <w:rFonts w:ascii="Times New Roman" w:hAnsi="Times New Roman" w:cs="Times New Roman"/>
          <w:sz w:val="24"/>
          <w:szCs w:val="24"/>
          <w:u w:val="single"/>
        </w:rPr>
      </w:pPr>
      <w:r w:rsidRPr="00F76B99">
        <w:rPr>
          <w:rFonts w:ascii="Times New Roman" w:hAnsi="Times New Roman" w:cs="Times New Roman"/>
          <w:sz w:val="24"/>
          <w:szCs w:val="24"/>
          <w:u w:val="single"/>
        </w:rPr>
        <w:t>3 пусковой комплекс</w:t>
      </w:r>
    </w:p>
    <w:p w14:paraId="7EBC0863" w14:textId="33345531" w:rsidR="00F76B99" w:rsidRPr="00F76B99" w:rsidRDefault="00F76B99" w:rsidP="00F76B99">
      <w:pPr>
        <w:tabs>
          <w:tab w:val="left" w:pos="993"/>
        </w:tabs>
        <w:ind w:firstLine="709"/>
        <w:jc w:val="both"/>
        <w:rPr>
          <w:rFonts w:ascii="Times New Roman" w:hAnsi="Times New Roman" w:cs="Times New Roman"/>
          <w:sz w:val="24"/>
          <w:szCs w:val="24"/>
        </w:rPr>
      </w:pPr>
      <w:r w:rsidRPr="00F76B99">
        <w:rPr>
          <w:rFonts w:ascii="Times New Roman" w:hAnsi="Times New Roman" w:cs="Times New Roman"/>
          <w:sz w:val="24"/>
          <w:szCs w:val="24"/>
        </w:rPr>
        <w:t xml:space="preserve">Всего на период проведения строительных </w:t>
      </w:r>
      <w:proofErr w:type="gramStart"/>
      <w:r w:rsidRPr="00F76B99">
        <w:rPr>
          <w:rFonts w:ascii="Times New Roman" w:hAnsi="Times New Roman" w:cs="Times New Roman"/>
          <w:sz w:val="24"/>
          <w:szCs w:val="24"/>
        </w:rPr>
        <w:t>работ  выявлено</w:t>
      </w:r>
      <w:proofErr w:type="gramEnd"/>
      <w:r w:rsidRPr="00F76B99">
        <w:rPr>
          <w:rFonts w:ascii="Times New Roman" w:hAnsi="Times New Roman" w:cs="Times New Roman"/>
          <w:sz w:val="24"/>
          <w:szCs w:val="24"/>
        </w:rPr>
        <w:t xml:space="preserve"> 19 источников выбросов загрязняющих веществ в атмосферу, 4 из которых явл</w:t>
      </w:r>
      <w:r>
        <w:rPr>
          <w:rFonts w:ascii="Times New Roman" w:hAnsi="Times New Roman" w:cs="Times New Roman"/>
          <w:sz w:val="24"/>
          <w:szCs w:val="24"/>
        </w:rPr>
        <w:t>я</w:t>
      </w:r>
      <w:r w:rsidRPr="00F76B99">
        <w:rPr>
          <w:rFonts w:ascii="Times New Roman" w:hAnsi="Times New Roman" w:cs="Times New Roman"/>
          <w:sz w:val="24"/>
          <w:szCs w:val="24"/>
        </w:rPr>
        <w:t>ются организованными и 15 являются неорганизованными.</w:t>
      </w:r>
    </w:p>
    <w:p w14:paraId="63361581" w14:textId="77777777" w:rsidR="00F76B99" w:rsidRDefault="00F76B99" w:rsidP="00F76B99">
      <w:pPr>
        <w:tabs>
          <w:tab w:val="left" w:pos="993"/>
        </w:tabs>
        <w:ind w:firstLine="709"/>
        <w:jc w:val="both"/>
        <w:rPr>
          <w:rFonts w:ascii="Times New Roman" w:hAnsi="Times New Roman" w:cs="Times New Roman"/>
          <w:sz w:val="24"/>
          <w:szCs w:val="24"/>
        </w:rPr>
      </w:pPr>
      <w:r w:rsidRPr="00F76B99">
        <w:rPr>
          <w:rFonts w:ascii="Times New Roman" w:hAnsi="Times New Roman" w:cs="Times New Roman"/>
          <w:sz w:val="24"/>
          <w:szCs w:val="24"/>
        </w:rPr>
        <w:t xml:space="preserve">Количество загрязняющих веществ, выбрасываемых в атмосферу при строительстве проектируемого объекта, составит </w:t>
      </w:r>
      <w:r w:rsidRPr="00F76B99">
        <w:rPr>
          <w:rFonts w:ascii="Times New Roman" w:hAnsi="Times New Roman" w:cs="Times New Roman"/>
          <w:b/>
          <w:bCs/>
          <w:sz w:val="24"/>
          <w:szCs w:val="24"/>
        </w:rPr>
        <w:t xml:space="preserve">9,5241 </w:t>
      </w:r>
      <w:r w:rsidRPr="00F76B99">
        <w:rPr>
          <w:rFonts w:ascii="Times New Roman" w:hAnsi="Times New Roman" w:cs="Times New Roman"/>
          <w:b/>
          <w:sz w:val="24"/>
          <w:szCs w:val="24"/>
        </w:rPr>
        <w:t xml:space="preserve">г/сек или </w:t>
      </w:r>
      <w:r w:rsidRPr="00F76B99">
        <w:rPr>
          <w:rFonts w:ascii="Times New Roman" w:hAnsi="Times New Roman" w:cs="Times New Roman"/>
          <w:b/>
          <w:bCs/>
          <w:sz w:val="24"/>
          <w:szCs w:val="24"/>
        </w:rPr>
        <w:t xml:space="preserve">48,1224 </w:t>
      </w:r>
      <w:r w:rsidRPr="00F76B99">
        <w:rPr>
          <w:rFonts w:ascii="Times New Roman" w:hAnsi="Times New Roman" w:cs="Times New Roman"/>
          <w:b/>
          <w:sz w:val="24"/>
          <w:szCs w:val="24"/>
        </w:rPr>
        <w:t>т/период</w:t>
      </w:r>
      <w:r w:rsidRPr="00F76B99">
        <w:rPr>
          <w:rFonts w:ascii="Times New Roman" w:hAnsi="Times New Roman" w:cs="Times New Roman"/>
          <w:sz w:val="24"/>
          <w:szCs w:val="24"/>
        </w:rPr>
        <w:t>.</w:t>
      </w:r>
    </w:p>
    <w:p w14:paraId="777BA5B7" w14:textId="2CE652C5" w:rsidR="00463508" w:rsidRPr="00F76B99" w:rsidRDefault="00463508" w:rsidP="00463508">
      <w:pPr>
        <w:tabs>
          <w:tab w:val="left" w:pos="993"/>
        </w:tabs>
        <w:spacing w:after="0"/>
        <w:ind w:firstLine="709"/>
        <w:jc w:val="both"/>
        <w:rPr>
          <w:rFonts w:ascii="Times New Roman" w:hAnsi="Times New Roman" w:cs="Times New Roman"/>
          <w:sz w:val="24"/>
          <w:szCs w:val="24"/>
          <w:u w:val="single"/>
        </w:rPr>
      </w:pPr>
      <w:r>
        <w:rPr>
          <w:rFonts w:ascii="Times New Roman" w:hAnsi="Times New Roman" w:cs="Times New Roman"/>
          <w:sz w:val="24"/>
          <w:szCs w:val="24"/>
          <w:u w:val="single"/>
        </w:rPr>
        <w:t>4</w:t>
      </w:r>
      <w:r w:rsidRPr="00F76B99">
        <w:rPr>
          <w:rFonts w:ascii="Times New Roman" w:hAnsi="Times New Roman" w:cs="Times New Roman"/>
          <w:sz w:val="24"/>
          <w:szCs w:val="24"/>
          <w:u w:val="single"/>
        </w:rPr>
        <w:t xml:space="preserve"> пусковой комплекс</w:t>
      </w:r>
    </w:p>
    <w:p w14:paraId="511E679E" w14:textId="50B1A2E6" w:rsidR="00463508" w:rsidRPr="00463508" w:rsidRDefault="00463508" w:rsidP="00463508">
      <w:pPr>
        <w:tabs>
          <w:tab w:val="left" w:pos="993"/>
        </w:tabs>
        <w:ind w:firstLine="709"/>
        <w:jc w:val="both"/>
        <w:rPr>
          <w:rFonts w:ascii="Times New Roman" w:hAnsi="Times New Roman" w:cs="Times New Roman"/>
          <w:sz w:val="24"/>
          <w:szCs w:val="24"/>
        </w:rPr>
      </w:pPr>
      <w:r w:rsidRPr="00463508">
        <w:rPr>
          <w:rFonts w:ascii="Times New Roman" w:hAnsi="Times New Roman" w:cs="Times New Roman"/>
          <w:sz w:val="24"/>
          <w:szCs w:val="24"/>
        </w:rPr>
        <w:t xml:space="preserve">Всего на период проведения строительных </w:t>
      </w:r>
      <w:proofErr w:type="gramStart"/>
      <w:r w:rsidRPr="00463508">
        <w:rPr>
          <w:rFonts w:ascii="Times New Roman" w:hAnsi="Times New Roman" w:cs="Times New Roman"/>
          <w:sz w:val="24"/>
          <w:szCs w:val="24"/>
        </w:rPr>
        <w:t>работ  выявлено</w:t>
      </w:r>
      <w:proofErr w:type="gramEnd"/>
      <w:r w:rsidRPr="00463508">
        <w:rPr>
          <w:rFonts w:ascii="Times New Roman" w:hAnsi="Times New Roman" w:cs="Times New Roman"/>
          <w:sz w:val="24"/>
          <w:szCs w:val="24"/>
        </w:rPr>
        <w:t xml:space="preserve"> 19 источников выбросов загрязняющих веществ в атмосферу, 4 из которых </w:t>
      </w:r>
      <w:proofErr w:type="spellStart"/>
      <w:r w:rsidRPr="00463508">
        <w:rPr>
          <w:rFonts w:ascii="Times New Roman" w:hAnsi="Times New Roman" w:cs="Times New Roman"/>
          <w:sz w:val="24"/>
          <w:szCs w:val="24"/>
        </w:rPr>
        <w:t>явлются</w:t>
      </w:r>
      <w:proofErr w:type="spellEnd"/>
      <w:r w:rsidRPr="00463508">
        <w:rPr>
          <w:rFonts w:ascii="Times New Roman" w:hAnsi="Times New Roman" w:cs="Times New Roman"/>
          <w:sz w:val="24"/>
          <w:szCs w:val="24"/>
        </w:rPr>
        <w:t xml:space="preserve"> организованными и 15 являются неорганизованными.</w:t>
      </w:r>
    </w:p>
    <w:p w14:paraId="5ECD85A6" w14:textId="77777777" w:rsidR="00463508" w:rsidRPr="00463508" w:rsidRDefault="00463508" w:rsidP="00463508">
      <w:pPr>
        <w:tabs>
          <w:tab w:val="left" w:pos="993"/>
        </w:tabs>
        <w:ind w:firstLine="709"/>
        <w:jc w:val="both"/>
        <w:rPr>
          <w:rFonts w:ascii="Times New Roman" w:hAnsi="Times New Roman" w:cs="Times New Roman"/>
          <w:sz w:val="24"/>
          <w:szCs w:val="24"/>
        </w:rPr>
      </w:pPr>
      <w:r w:rsidRPr="00463508">
        <w:rPr>
          <w:rFonts w:ascii="Times New Roman" w:hAnsi="Times New Roman" w:cs="Times New Roman"/>
          <w:sz w:val="24"/>
          <w:szCs w:val="24"/>
        </w:rPr>
        <w:t>Количество загрязняющих веществ, выбрасываемых в атмосферу при строительстве проектируемого объекта, составит 11,2618 г/сек или 14,684475 т/период.</w:t>
      </w:r>
    </w:p>
    <w:p w14:paraId="4C8D6C63" w14:textId="77777777" w:rsidR="00F76B99" w:rsidRPr="00F76B99" w:rsidRDefault="00F76B99" w:rsidP="00F76B99">
      <w:pPr>
        <w:pStyle w:val="21"/>
        <w:spacing w:line="240" w:lineRule="auto"/>
        <w:ind w:left="0" w:firstLine="709"/>
        <w:rPr>
          <w:rFonts w:ascii="Times New Roman" w:hAnsi="Times New Roman" w:cs="Times New Roman"/>
          <w:b/>
          <w:sz w:val="24"/>
          <w:szCs w:val="24"/>
        </w:rPr>
      </w:pPr>
      <w:r w:rsidRPr="00F76B99">
        <w:rPr>
          <w:rFonts w:ascii="Times New Roman" w:hAnsi="Times New Roman" w:cs="Times New Roman"/>
          <w:b/>
          <w:sz w:val="24"/>
          <w:szCs w:val="24"/>
        </w:rPr>
        <w:t>На период эксплуатации</w:t>
      </w:r>
      <w:r w:rsidRPr="00F76B99">
        <w:rPr>
          <w:rFonts w:ascii="Times New Roman" w:hAnsi="Times New Roman" w:cs="Times New Roman"/>
          <w:sz w:val="24"/>
          <w:szCs w:val="24"/>
        </w:rPr>
        <w:t xml:space="preserve"> запроектированного объекта установлено </w:t>
      </w:r>
      <w:r w:rsidRPr="00F76B99">
        <w:rPr>
          <w:rFonts w:ascii="Times New Roman" w:hAnsi="Times New Roman" w:cs="Times New Roman"/>
          <w:b/>
          <w:sz w:val="24"/>
          <w:szCs w:val="24"/>
        </w:rPr>
        <w:t>94 источника</w:t>
      </w:r>
      <w:r w:rsidRPr="00F76B99">
        <w:rPr>
          <w:rFonts w:ascii="Times New Roman" w:hAnsi="Times New Roman" w:cs="Times New Roman"/>
          <w:sz w:val="24"/>
          <w:szCs w:val="24"/>
        </w:rPr>
        <w:t xml:space="preserve"> выбросов загрязняющих веществ. Все источники </w:t>
      </w:r>
      <w:proofErr w:type="gramStart"/>
      <w:r w:rsidRPr="00F76B99">
        <w:rPr>
          <w:rFonts w:ascii="Times New Roman" w:hAnsi="Times New Roman" w:cs="Times New Roman"/>
          <w:sz w:val="24"/>
          <w:szCs w:val="24"/>
        </w:rPr>
        <w:t xml:space="preserve">являются  </w:t>
      </w:r>
      <w:r w:rsidRPr="00F76B99">
        <w:rPr>
          <w:rFonts w:ascii="Times New Roman" w:hAnsi="Times New Roman" w:cs="Times New Roman"/>
          <w:b/>
          <w:sz w:val="24"/>
          <w:szCs w:val="24"/>
        </w:rPr>
        <w:t>неорганизованными</w:t>
      </w:r>
      <w:proofErr w:type="gramEnd"/>
      <w:r w:rsidRPr="00F76B99">
        <w:rPr>
          <w:rFonts w:ascii="Times New Roman" w:hAnsi="Times New Roman" w:cs="Times New Roman"/>
          <w:b/>
          <w:sz w:val="24"/>
          <w:szCs w:val="24"/>
        </w:rPr>
        <w:t>.</w:t>
      </w:r>
    </w:p>
    <w:p w14:paraId="4C505B7B" w14:textId="77777777" w:rsidR="00F76B99" w:rsidRPr="00F76B99" w:rsidRDefault="00F76B99" w:rsidP="00F76B99">
      <w:pPr>
        <w:spacing w:line="240" w:lineRule="auto"/>
        <w:ind w:firstLine="708"/>
        <w:jc w:val="both"/>
        <w:rPr>
          <w:rFonts w:ascii="Times New Roman" w:hAnsi="Times New Roman" w:cs="Times New Roman"/>
          <w:b/>
          <w:sz w:val="24"/>
          <w:szCs w:val="24"/>
        </w:rPr>
      </w:pPr>
      <w:r w:rsidRPr="00F76B99">
        <w:rPr>
          <w:rFonts w:ascii="Times New Roman" w:hAnsi="Times New Roman" w:cs="Times New Roman"/>
          <w:sz w:val="24"/>
          <w:szCs w:val="24"/>
        </w:rPr>
        <w:t xml:space="preserve">Количество загрязняющих веществ, выбрасываемых в атмосферу при эксплуатации проектируемого объекта, составит </w:t>
      </w:r>
      <w:r w:rsidRPr="00F76B99">
        <w:rPr>
          <w:rFonts w:ascii="Times New Roman" w:hAnsi="Times New Roman" w:cs="Times New Roman"/>
          <w:b/>
          <w:sz w:val="24"/>
          <w:szCs w:val="24"/>
        </w:rPr>
        <w:t>0,733597945 г/сек или 22,2917 т/год.</w:t>
      </w:r>
    </w:p>
    <w:p w14:paraId="31666709" w14:textId="1AF79EE5" w:rsidR="00D02DAD" w:rsidRPr="00B44671" w:rsidRDefault="00D02DAD" w:rsidP="00B44671">
      <w:pPr>
        <w:pStyle w:val="a3"/>
        <w:rPr>
          <w:rFonts w:ascii="Times New Roman" w:hAnsi="Times New Roman" w:cs="Times New Roman"/>
          <w:sz w:val="24"/>
          <w:szCs w:val="24"/>
        </w:rPr>
      </w:pPr>
      <w:r w:rsidRPr="00B44671">
        <w:rPr>
          <w:rFonts w:ascii="Times New Roman" w:hAnsi="Times New Roman" w:cs="Times New Roman"/>
          <w:sz w:val="24"/>
          <w:szCs w:val="24"/>
        </w:rPr>
        <w:t>Объем отходов при строительстве составляет</w:t>
      </w:r>
      <w:r w:rsidR="00E96791" w:rsidRPr="00B44671">
        <w:rPr>
          <w:rFonts w:ascii="Times New Roman" w:hAnsi="Times New Roman" w:cs="Times New Roman"/>
          <w:sz w:val="24"/>
          <w:szCs w:val="24"/>
        </w:rPr>
        <w:t>.</w:t>
      </w:r>
    </w:p>
    <w:tbl>
      <w:tblPr>
        <w:tblW w:w="4950" w:type="pct"/>
        <w:jc w:val="center"/>
        <w:tblLook w:val="04A0" w:firstRow="1" w:lastRow="0" w:firstColumn="1" w:lastColumn="0" w:noHBand="0" w:noVBand="1"/>
      </w:tblPr>
      <w:tblGrid>
        <w:gridCol w:w="4843"/>
        <w:gridCol w:w="2454"/>
        <w:gridCol w:w="2178"/>
      </w:tblGrid>
      <w:tr w:rsidR="00463508" w:rsidRPr="00463508" w14:paraId="2CAF23EE" w14:textId="77777777" w:rsidTr="00962788">
        <w:trPr>
          <w:trHeight w:val="306"/>
          <w:jc w:val="center"/>
        </w:trPr>
        <w:tc>
          <w:tcPr>
            <w:tcW w:w="4842" w:type="dxa"/>
            <w:tcBorders>
              <w:top w:val="single" w:sz="12" w:space="0" w:color="auto"/>
              <w:left w:val="single" w:sz="12" w:space="0" w:color="auto"/>
              <w:bottom w:val="single" w:sz="12" w:space="0" w:color="auto"/>
              <w:right w:val="single" w:sz="12" w:space="0" w:color="auto"/>
            </w:tcBorders>
            <w:vAlign w:val="center"/>
            <w:hideMark/>
          </w:tcPr>
          <w:p w14:paraId="3316A917" w14:textId="77777777" w:rsidR="00463508" w:rsidRPr="00463508" w:rsidRDefault="00463508" w:rsidP="00962788">
            <w:pPr>
              <w:keepLines/>
              <w:spacing w:line="240" w:lineRule="auto"/>
              <w:jc w:val="center"/>
              <w:rPr>
                <w:rFonts w:ascii="Times New Roman" w:hAnsi="Times New Roman" w:cs="Times New Roman"/>
                <w:sz w:val="18"/>
                <w:szCs w:val="18"/>
              </w:rPr>
            </w:pPr>
            <w:r w:rsidRPr="00463508">
              <w:rPr>
                <w:rFonts w:ascii="Times New Roman" w:hAnsi="Times New Roman" w:cs="Times New Roman"/>
                <w:caps/>
                <w:sz w:val="18"/>
                <w:szCs w:val="18"/>
              </w:rPr>
              <w:t>Наименование отходов</w:t>
            </w:r>
          </w:p>
        </w:tc>
        <w:tc>
          <w:tcPr>
            <w:tcW w:w="2454" w:type="dxa"/>
            <w:tcBorders>
              <w:top w:val="single" w:sz="12" w:space="0" w:color="auto"/>
              <w:left w:val="nil"/>
              <w:bottom w:val="single" w:sz="12" w:space="0" w:color="auto"/>
              <w:right w:val="single" w:sz="12" w:space="0" w:color="auto"/>
            </w:tcBorders>
            <w:vAlign w:val="center"/>
            <w:hideMark/>
          </w:tcPr>
          <w:p w14:paraId="0761B206" w14:textId="77777777" w:rsidR="00463508" w:rsidRPr="00463508" w:rsidRDefault="00463508" w:rsidP="00962788">
            <w:pPr>
              <w:keepLines/>
              <w:spacing w:line="240" w:lineRule="auto"/>
              <w:jc w:val="center"/>
              <w:rPr>
                <w:rFonts w:ascii="Times New Roman" w:hAnsi="Times New Roman" w:cs="Times New Roman"/>
                <w:sz w:val="18"/>
                <w:szCs w:val="18"/>
              </w:rPr>
            </w:pPr>
            <w:r w:rsidRPr="00463508">
              <w:rPr>
                <w:rFonts w:ascii="Times New Roman" w:hAnsi="Times New Roman" w:cs="Times New Roman"/>
                <w:caps/>
                <w:sz w:val="18"/>
                <w:szCs w:val="18"/>
              </w:rPr>
              <w:t>Объем накопленных отходов на существующее положение, тонн/год</w:t>
            </w:r>
          </w:p>
        </w:tc>
        <w:tc>
          <w:tcPr>
            <w:tcW w:w="2178" w:type="dxa"/>
            <w:tcBorders>
              <w:top w:val="single" w:sz="12" w:space="0" w:color="auto"/>
              <w:left w:val="nil"/>
              <w:bottom w:val="single" w:sz="12" w:space="0" w:color="auto"/>
              <w:right w:val="single" w:sz="12" w:space="0" w:color="auto"/>
            </w:tcBorders>
            <w:vAlign w:val="center"/>
            <w:hideMark/>
          </w:tcPr>
          <w:p w14:paraId="49F73B6A" w14:textId="77777777" w:rsidR="00463508" w:rsidRPr="00463508" w:rsidRDefault="00463508" w:rsidP="00962788">
            <w:pPr>
              <w:keepLines/>
              <w:spacing w:line="240" w:lineRule="auto"/>
              <w:jc w:val="center"/>
              <w:rPr>
                <w:rFonts w:ascii="Times New Roman" w:hAnsi="Times New Roman" w:cs="Times New Roman"/>
                <w:sz w:val="18"/>
                <w:szCs w:val="18"/>
              </w:rPr>
            </w:pPr>
            <w:r w:rsidRPr="00463508">
              <w:rPr>
                <w:rFonts w:ascii="Times New Roman" w:hAnsi="Times New Roman" w:cs="Times New Roman"/>
                <w:caps/>
                <w:sz w:val="18"/>
                <w:szCs w:val="18"/>
              </w:rPr>
              <w:t xml:space="preserve">Лимит накопления на </w:t>
            </w:r>
            <w:proofErr w:type="gramStart"/>
            <w:r w:rsidRPr="00463508">
              <w:rPr>
                <w:rFonts w:ascii="Times New Roman" w:hAnsi="Times New Roman" w:cs="Times New Roman"/>
                <w:caps/>
                <w:sz w:val="18"/>
                <w:szCs w:val="18"/>
              </w:rPr>
              <w:t>2026 – 2027</w:t>
            </w:r>
            <w:proofErr w:type="gramEnd"/>
            <w:r w:rsidRPr="00463508">
              <w:rPr>
                <w:rFonts w:ascii="Times New Roman" w:hAnsi="Times New Roman" w:cs="Times New Roman"/>
                <w:caps/>
                <w:sz w:val="18"/>
                <w:szCs w:val="18"/>
              </w:rPr>
              <w:t xml:space="preserve"> гг., тонн/год</w:t>
            </w:r>
          </w:p>
        </w:tc>
      </w:tr>
      <w:tr w:rsidR="00463508" w:rsidRPr="00463508" w14:paraId="753437D3" w14:textId="77777777" w:rsidTr="00463508">
        <w:trPr>
          <w:trHeight w:val="50"/>
          <w:jc w:val="center"/>
        </w:trPr>
        <w:tc>
          <w:tcPr>
            <w:tcW w:w="4842" w:type="dxa"/>
            <w:tcBorders>
              <w:top w:val="nil"/>
              <w:left w:val="single" w:sz="12" w:space="0" w:color="auto"/>
              <w:bottom w:val="single" w:sz="8" w:space="0" w:color="auto"/>
              <w:right w:val="single" w:sz="12" w:space="0" w:color="auto"/>
            </w:tcBorders>
            <w:vAlign w:val="center"/>
            <w:hideMark/>
          </w:tcPr>
          <w:p w14:paraId="560233CE" w14:textId="77777777" w:rsidR="00463508" w:rsidRPr="00463508" w:rsidRDefault="00463508" w:rsidP="00962788">
            <w:pPr>
              <w:keepLines/>
              <w:spacing w:line="240" w:lineRule="auto"/>
              <w:rPr>
                <w:rFonts w:ascii="Times New Roman" w:hAnsi="Times New Roman" w:cs="Times New Roman"/>
                <w:b/>
                <w:bCs/>
              </w:rPr>
            </w:pPr>
            <w:proofErr w:type="spellStart"/>
            <w:r w:rsidRPr="00463508">
              <w:rPr>
                <w:rFonts w:ascii="Times New Roman" w:eastAsia="Calibri" w:hAnsi="Times New Roman" w:cs="Times New Roman"/>
                <w:b/>
                <w:bCs/>
                <w:lang w:val="kk-KZ"/>
              </w:rPr>
              <w:t>Всего</w:t>
            </w:r>
            <w:proofErr w:type="spellEnd"/>
          </w:p>
        </w:tc>
        <w:tc>
          <w:tcPr>
            <w:tcW w:w="2454" w:type="dxa"/>
            <w:tcBorders>
              <w:top w:val="nil"/>
              <w:left w:val="nil"/>
              <w:bottom w:val="single" w:sz="8" w:space="0" w:color="auto"/>
              <w:right w:val="single" w:sz="12" w:space="0" w:color="auto"/>
            </w:tcBorders>
            <w:vAlign w:val="center"/>
            <w:hideMark/>
          </w:tcPr>
          <w:p w14:paraId="2D8A5794" w14:textId="77777777" w:rsidR="00463508" w:rsidRPr="00463508" w:rsidRDefault="00463508" w:rsidP="00962788">
            <w:pPr>
              <w:keepLines/>
              <w:spacing w:line="240" w:lineRule="auto"/>
              <w:jc w:val="center"/>
              <w:rPr>
                <w:rFonts w:ascii="Times New Roman" w:hAnsi="Times New Roman" w:cs="Times New Roman"/>
                <w:b/>
                <w:bCs/>
              </w:rPr>
            </w:pPr>
            <w:r w:rsidRPr="00463508">
              <w:rPr>
                <w:rFonts w:ascii="Times New Roman" w:hAnsi="Times New Roman" w:cs="Times New Roman"/>
                <w:b/>
                <w:bCs/>
              </w:rPr>
              <w:t>-</w:t>
            </w:r>
          </w:p>
        </w:tc>
        <w:tc>
          <w:tcPr>
            <w:tcW w:w="2178" w:type="dxa"/>
            <w:tcBorders>
              <w:top w:val="nil"/>
              <w:left w:val="nil"/>
              <w:bottom w:val="single" w:sz="8" w:space="0" w:color="auto"/>
              <w:right w:val="single" w:sz="12" w:space="0" w:color="auto"/>
            </w:tcBorders>
            <w:vAlign w:val="center"/>
            <w:hideMark/>
          </w:tcPr>
          <w:p w14:paraId="2F4E9844" w14:textId="77777777" w:rsidR="00463508" w:rsidRPr="00463508" w:rsidRDefault="00463508" w:rsidP="00962788">
            <w:pPr>
              <w:spacing w:line="240" w:lineRule="auto"/>
              <w:jc w:val="center"/>
              <w:rPr>
                <w:rFonts w:ascii="Times New Roman" w:hAnsi="Times New Roman" w:cs="Times New Roman"/>
                <w:b/>
              </w:rPr>
            </w:pPr>
            <w:r w:rsidRPr="00463508">
              <w:rPr>
                <w:rFonts w:ascii="Times New Roman" w:hAnsi="Times New Roman" w:cs="Times New Roman"/>
                <w:b/>
              </w:rPr>
              <w:t>31,6814</w:t>
            </w:r>
          </w:p>
        </w:tc>
      </w:tr>
      <w:tr w:rsidR="00463508" w:rsidRPr="00463508" w14:paraId="30158B2D" w14:textId="77777777" w:rsidTr="00962788">
        <w:trPr>
          <w:trHeight w:val="43"/>
          <w:jc w:val="center"/>
        </w:trPr>
        <w:tc>
          <w:tcPr>
            <w:tcW w:w="4842" w:type="dxa"/>
            <w:tcBorders>
              <w:top w:val="nil"/>
              <w:left w:val="single" w:sz="12" w:space="0" w:color="auto"/>
              <w:bottom w:val="single" w:sz="8" w:space="0" w:color="auto"/>
              <w:right w:val="single" w:sz="12" w:space="0" w:color="auto"/>
            </w:tcBorders>
            <w:vAlign w:val="center"/>
            <w:hideMark/>
          </w:tcPr>
          <w:p w14:paraId="6F4E92A9" w14:textId="77777777" w:rsidR="00463508" w:rsidRPr="00463508" w:rsidRDefault="00463508" w:rsidP="00962788">
            <w:pPr>
              <w:keepLines/>
              <w:spacing w:line="240" w:lineRule="auto"/>
              <w:rPr>
                <w:rFonts w:ascii="Times New Roman" w:hAnsi="Times New Roman" w:cs="Times New Roman"/>
              </w:rPr>
            </w:pPr>
            <w:r w:rsidRPr="00463508">
              <w:rPr>
                <w:rFonts w:ascii="Times New Roman" w:eastAsia="Calibri" w:hAnsi="Times New Roman" w:cs="Times New Roman"/>
                <w:lang w:val="kk-KZ"/>
              </w:rPr>
              <w:t xml:space="preserve">в том </w:t>
            </w:r>
            <w:proofErr w:type="spellStart"/>
            <w:r w:rsidRPr="00463508">
              <w:rPr>
                <w:rFonts w:ascii="Times New Roman" w:eastAsia="Calibri" w:hAnsi="Times New Roman" w:cs="Times New Roman"/>
                <w:lang w:val="kk-KZ"/>
              </w:rPr>
              <w:t>числе</w:t>
            </w:r>
            <w:proofErr w:type="spellEnd"/>
            <w:r w:rsidRPr="00463508">
              <w:rPr>
                <w:rFonts w:ascii="Times New Roman" w:eastAsia="Calibri" w:hAnsi="Times New Roman" w:cs="Times New Roman"/>
                <w:lang w:val="kk-KZ"/>
              </w:rPr>
              <w:t xml:space="preserve"> </w:t>
            </w:r>
            <w:proofErr w:type="spellStart"/>
            <w:r w:rsidRPr="00463508">
              <w:rPr>
                <w:rFonts w:ascii="Times New Roman" w:eastAsia="Calibri" w:hAnsi="Times New Roman" w:cs="Times New Roman"/>
                <w:lang w:val="kk-KZ"/>
              </w:rPr>
              <w:t>отходов</w:t>
            </w:r>
            <w:proofErr w:type="spellEnd"/>
            <w:r w:rsidRPr="00463508">
              <w:rPr>
                <w:rFonts w:ascii="Times New Roman" w:eastAsia="Calibri" w:hAnsi="Times New Roman" w:cs="Times New Roman"/>
                <w:lang w:val="kk-KZ"/>
              </w:rPr>
              <w:t xml:space="preserve"> </w:t>
            </w:r>
            <w:proofErr w:type="spellStart"/>
            <w:r w:rsidRPr="00463508">
              <w:rPr>
                <w:rFonts w:ascii="Times New Roman" w:eastAsia="Calibri" w:hAnsi="Times New Roman" w:cs="Times New Roman"/>
                <w:lang w:val="kk-KZ"/>
              </w:rPr>
              <w:t>производства</w:t>
            </w:r>
            <w:proofErr w:type="spellEnd"/>
          </w:p>
        </w:tc>
        <w:tc>
          <w:tcPr>
            <w:tcW w:w="2454" w:type="dxa"/>
            <w:tcBorders>
              <w:top w:val="nil"/>
              <w:left w:val="nil"/>
              <w:bottom w:val="single" w:sz="8" w:space="0" w:color="auto"/>
              <w:right w:val="single" w:sz="12" w:space="0" w:color="auto"/>
            </w:tcBorders>
            <w:vAlign w:val="center"/>
            <w:hideMark/>
          </w:tcPr>
          <w:p w14:paraId="345D44B9" w14:textId="77777777" w:rsidR="00463508" w:rsidRPr="00463508" w:rsidRDefault="00463508" w:rsidP="00962788">
            <w:pPr>
              <w:keepLines/>
              <w:spacing w:line="240" w:lineRule="auto"/>
              <w:jc w:val="center"/>
              <w:rPr>
                <w:rFonts w:ascii="Times New Roman" w:hAnsi="Times New Roman" w:cs="Times New Roman"/>
              </w:rPr>
            </w:pPr>
            <w:r w:rsidRPr="00463508">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79223343" w14:textId="77777777" w:rsidR="00463508" w:rsidRPr="00463508" w:rsidRDefault="00463508" w:rsidP="00962788">
            <w:pPr>
              <w:keepLines/>
              <w:spacing w:line="240" w:lineRule="auto"/>
              <w:jc w:val="center"/>
              <w:rPr>
                <w:rFonts w:ascii="Times New Roman" w:hAnsi="Times New Roman" w:cs="Times New Roman"/>
              </w:rPr>
            </w:pPr>
            <w:r w:rsidRPr="00463508">
              <w:rPr>
                <w:rFonts w:ascii="Times New Roman" w:hAnsi="Times New Roman" w:cs="Times New Roman"/>
              </w:rPr>
              <w:t>16,1354</w:t>
            </w:r>
          </w:p>
        </w:tc>
      </w:tr>
      <w:tr w:rsidR="00463508" w:rsidRPr="00463508" w14:paraId="61902C38" w14:textId="77777777" w:rsidTr="00962788">
        <w:trPr>
          <w:trHeight w:val="50"/>
          <w:jc w:val="center"/>
        </w:trPr>
        <w:tc>
          <w:tcPr>
            <w:tcW w:w="4842" w:type="dxa"/>
            <w:tcBorders>
              <w:top w:val="nil"/>
              <w:left w:val="single" w:sz="12" w:space="0" w:color="auto"/>
              <w:bottom w:val="single" w:sz="8" w:space="0" w:color="auto"/>
              <w:right w:val="single" w:sz="12" w:space="0" w:color="auto"/>
            </w:tcBorders>
            <w:vAlign w:val="center"/>
            <w:hideMark/>
          </w:tcPr>
          <w:p w14:paraId="4588FE4F" w14:textId="77777777" w:rsidR="00463508" w:rsidRPr="00463508" w:rsidRDefault="00463508" w:rsidP="00962788">
            <w:pPr>
              <w:keepLines/>
              <w:spacing w:line="240" w:lineRule="auto"/>
              <w:rPr>
                <w:rFonts w:ascii="Times New Roman" w:hAnsi="Times New Roman" w:cs="Times New Roman"/>
              </w:rPr>
            </w:pPr>
            <w:proofErr w:type="spellStart"/>
            <w:r w:rsidRPr="00463508">
              <w:rPr>
                <w:rFonts w:ascii="Times New Roman" w:eastAsia="Calibri" w:hAnsi="Times New Roman" w:cs="Times New Roman"/>
                <w:lang w:val="kk-KZ"/>
              </w:rPr>
              <w:lastRenderedPageBreak/>
              <w:t>отходов</w:t>
            </w:r>
            <w:proofErr w:type="spellEnd"/>
            <w:r w:rsidRPr="00463508">
              <w:rPr>
                <w:rFonts w:ascii="Times New Roman" w:eastAsia="Calibri" w:hAnsi="Times New Roman" w:cs="Times New Roman"/>
                <w:lang w:val="kk-KZ"/>
              </w:rPr>
              <w:t xml:space="preserve"> </w:t>
            </w:r>
            <w:proofErr w:type="spellStart"/>
            <w:r w:rsidRPr="00463508">
              <w:rPr>
                <w:rFonts w:ascii="Times New Roman" w:eastAsia="Calibri" w:hAnsi="Times New Roman" w:cs="Times New Roman"/>
                <w:lang w:val="kk-KZ"/>
              </w:rPr>
              <w:t>потребления</w:t>
            </w:r>
            <w:proofErr w:type="spellEnd"/>
          </w:p>
        </w:tc>
        <w:tc>
          <w:tcPr>
            <w:tcW w:w="2454" w:type="dxa"/>
            <w:tcBorders>
              <w:top w:val="nil"/>
              <w:left w:val="nil"/>
              <w:bottom w:val="single" w:sz="8" w:space="0" w:color="auto"/>
              <w:right w:val="single" w:sz="12" w:space="0" w:color="auto"/>
            </w:tcBorders>
            <w:vAlign w:val="center"/>
            <w:hideMark/>
          </w:tcPr>
          <w:p w14:paraId="3391090C" w14:textId="77777777" w:rsidR="00463508" w:rsidRPr="00463508" w:rsidRDefault="00463508" w:rsidP="00962788">
            <w:pPr>
              <w:keepLines/>
              <w:spacing w:line="240" w:lineRule="auto"/>
              <w:jc w:val="center"/>
              <w:rPr>
                <w:rFonts w:ascii="Times New Roman" w:hAnsi="Times New Roman" w:cs="Times New Roman"/>
              </w:rPr>
            </w:pPr>
            <w:r w:rsidRPr="00463508">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5E14DDDC" w14:textId="77777777" w:rsidR="00463508" w:rsidRPr="00463508" w:rsidRDefault="00463508" w:rsidP="00962788">
            <w:pPr>
              <w:keepLines/>
              <w:spacing w:line="240" w:lineRule="auto"/>
              <w:jc w:val="center"/>
              <w:rPr>
                <w:rFonts w:ascii="Times New Roman" w:hAnsi="Times New Roman" w:cs="Times New Roman"/>
              </w:rPr>
            </w:pPr>
            <w:r w:rsidRPr="00463508">
              <w:rPr>
                <w:rFonts w:ascii="Times New Roman" w:hAnsi="Times New Roman" w:cs="Times New Roman"/>
              </w:rPr>
              <w:t>15,546</w:t>
            </w:r>
          </w:p>
        </w:tc>
      </w:tr>
      <w:tr w:rsidR="00463508" w:rsidRPr="00463508" w14:paraId="784EE780" w14:textId="77777777" w:rsidTr="00962788">
        <w:trPr>
          <w:trHeight w:val="50"/>
          <w:jc w:val="center"/>
        </w:trPr>
        <w:tc>
          <w:tcPr>
            <w:tcW w:w="9474" w:type="dxa"/>
            <w:gridSpan w:val="3"/>
            <w:tcBorders>
              <w:top w:val="single" w:sz="8" w:space="0" w:color="auto"/>
              <w:left w:val="single" w:sz="12" w:space="0" w:color="auto"/>
              <w:bottom w:val="single" w:sz="8" w:space="0" w:color="auto"/>
              <w:right w:val="single" w:sz="12" w:space="0" w:color="auto"/>
            </w:tcBorders>
            <w:vAlign w:val="center"/>
            <w:hideMark/>
          </w:tcPr>
          <w:p w14:paraId="72FD3E60" w14:textId="77777777" w:rsidR="00463508" w:rsidRPr="00463508" w:rsidRDefault="00463508" w:rsidP="00962788">
            <w:pPr>
              <w:keepLines/>
              <w:spacing w:line="240" w:lineRule="auto"/>
              <w:rPr>
                <w:rFonts w:ascii="Times New Roman" w:hAnsi="Times New Roman" w:cs="Times New Roman"/>
                <w:b/>
                <w:bCs/>
              </w:rPr>
            </w:pPr>
            <w:proofErr w:type="spellStart"/>
            <w:r w:rsidRPr="00463508">
              <w:rPr>
                <w:rFonts w:ascii="Times New Roman" w:eastAsia="Calibri" w:hAnsi="Times New Roman" w:cs="Times New Roman"/>
                <w:b/>
                <w:bCs/>
                <w:lang w:val="kk-KZ"/>
              </w:rPr>
              <w:t>Опасные</w:t>
            </w:r>
            <w:proofErr w:type="spellEnd"/>
            <w:r w:rsidRPr="00463508">
              <w:rPr>
                <w:rFonts w:ascii="Times New Roman" w:eastAsia="Calibri" w:hAnsi="Times New Roman" w:cs="Times New Roman"/>
                <w:b/>
                <w:bCs/>
                <w:lang w:val="kk-KZ"/>
              </w:rPr>
              <w:t xml:space="preserve"> </w:t>
            </w:r>
            <w:proofErr w:type="spellStart"/>
            <w:r w:rsidRPr="00463508">
              <w:rPr>
                <w:rFonts w:ascii="Times New Roman" w:eastAsia="Calibri" w:hAnsi="Times New Roman" w:cs="Times New Roman"/>
                <w:b/>
                <w:bCs/>
                <w:lang w:val="kk-KZ"/>
              </w:rPr>
              <w:t>отходы</w:t>
            </w:r>
            <w:proofErr w:type="spellEnd"/>
          </w:p>
        </w:tc>
      </w:tr>
      <w:tr w:rsidR="00463508" w:rsidRPr="00463508" w14:paraId="0EB50394" w14:textId="77777777" w:rsidTr="00962788">
        <w:trPr>
          <w:trHeight w:val="330"/>
          <w:jc w:val="center"/>
        </w:trPr>
        <w:tc>
          <w:tcPr>
            <w:tcW w:w="4842" w:type="dxa"/>
            <w:tcBorders>
              <w:top w:val="nil"/>
              <w:left w:val="single" w:sz="12" w:space="0" w:color="auto"/>
              <w:bottom w:val="single" w:sz="8" w:space="0" w:color="auto"/>
              <w:right w:val="single" w:sz="12" w:space="0" w:color="auto"/>
            </w:tcBorders>
            <w:vAlign w:val="center"/>
            <w:hideMark/>
          </w:tcPr>
          <w:p w14:paraId="061418CF" w14:textId="77777777" w:rsidR="00463508" w:rsidRPr="00463508" w:rsidRDefault="00463508" w:rsidP="00962788">
            <w:pPr>
              <w:keepLines/>
              <w:spacing w:line="240" w:lineRule="auto"/>
              <w:rPr>
                <w:rFonts w:ascii="Times New Roman" w:hAnsi="Times New Roman" w:cs="Times New Roman"/>
              </w:rPr>
            </w:pPr>
            <w:r w:rsidRPr="00463508">
              <w:rPr>
                <w:rFonts w:ascii="Times New Roman" w:hAnsi="Times New Roman" w:cs="Times New Roman"/>
              </w:rPr>
              <w:t>тара из-под ЛКМ</w:t>
            </w:r>
          </w:p>
        </w:tc>
        <w:tc>
          <w:tcPr>
            <w:tcW w:w="2454" w:type="dxa"/>
            <w:tcBorders>
              <w:top w:val="nil"/>
              <w:left w:val="nil"/>
              <w:bottom w:val="single" w:sz="8" w:space="0" w:color="auto"/>
              <w:right w:val="single" w:sz="12" w:space="0" w:color="auto"/>
            </w:tcBorders>
            <w:vAlign w:val="center"/>
            <w:hideMark/>
          </w:tcPr>
          <w:p w14:paraId="4C0861B0" w14:textId="77777777" w:rsidR="00463508" w:rsidRPr="00463508" w:rsidRDefault="00463508" w:rsidP="00962788">
            <w:pPr>
              <w:keepLines/>
              <w:spacing w:line="240" w:lineRule="auto"/>
              <w:jc w:val="center"/>
              <w:rPr>
                <w:rFonts w:ascii="Times New Roman" w:hAnsi="Times New Roman" w:cs="Times New Roman"/>
              </w:rPr>
            </w:pPr>
            <w:r w:rsidRPr="00463508">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78988862" w14:textId="77777777" w:rsidR="00463508" w:rsidRPr="00463508" w:rsidRDefault="00463508" w:rsidP="00962788">
            <w:pPr>
              <w:keepLines/>
              <w:spacing w:line="240" w:lineRule="auto"/>
              <w:jc w:val="center"/>
              <w:rPr>
                <w:rFonts w:ascii="Times New Roman" w:hAnsi="Times New Roman" w:cs="Times New Roman"/>
              </w:rPr>
            </w:pPr>
            <w:r w:rsidRPr="00463508">
              <w:rPr>
                <w:rFonts w:ascii="Times New Roman" w:hAnsi="Times New Roman" w:cs="Times New Roman"/>
              </w:rPr>
              <w:t>0,5763</w:t>
            </w:r>
          </w:p>
        </w:tc>
      </w:tr>
      <w:tr w:rsidR="00463508" w:rsidRPr="00463508" w14:paraId="3529CA74" w14:textId="77777777" w:rsidTr="00962788">
        <w:trPr>
          <w:trHeight w:val="330"/>
          <w:jc w:val="center"/>
        </w:trPr>
        <w:tc>
          <w:tcPr>
            <w:tcW w:w="4842" w:type="dxa"/>
            <w:tcBorders>
              <w:top w:val="nil"/>
              <w:left w:val="single" w:sz="12" w:space="0" w:color="auto"/>
              <w:bottom w:val="single" w:sz="8" w:space="0" w:color="auto"/>
              <w:right w:val="single" w:sz="12" w:space="0" w:color="auto"/>
            </w:tcBorders>
            <w:vAlign w:val="center"/>
          </w:tcPr>
          <w:p w14:paraId="5156EE80" w14:textId="77777777" w:rsidR="00463508" w:rsidRPr="00463508" w:rsidRDefault="00463508" w:rsidP="00962788">
            <w:pPr>
              <w:keepLines/>
              <w:spacing w:line="240" w:lineRule="auto"/>
              <w:rPr>
                <w:rFonts w:ascii="Times New Roman" w:hAnsi="Times New Roman" w:cs="Times New Roman"/>
              </w:rPr>
            </w:pPr>
            <w:r w:rsidRPr="00463508">
              <w:rPr>
                <w:rFonts w:ascii="Times New Roman" w:hAnsi="Times New Roman" w:cs="Times New Roman"/>
              </w:rPr>
              <w:t>Промасленная ветошь</w:t>
            </w:r>
          </w:p>
        </w:tc>
        <w:tc>
          <w:tcPr>
            <w:tcW w:w="2454" w:type="dxa"/>
            <w:tcBorders>
              <w:top w:val="nil"/>
              <w:left w:val="nil"/>
              <w:bottom w:val="single" w:sz="8" w:space="0" w:color="auto"/>
              <w:right w:val="single" w:sz="12" w:space="0" w:color="auto"/>
            </w:tcBorders>
            <w:vAlign w:val="center"/>
          </w:tcPr>
          <w:p w14:paraId="0F088503" w14:textId="77777777" w:rsidR="00463508" w:rsidRPr="00463508" w:rsidRDefault="00463508" w:rsidP="00962788">
            <w:pPr>
              <w:keepLines/>
              <w:spacing w:line="240" w:lineRule="auto"/>
              <w:jc w:val="center"/>
              <w:rPr>
                <w:rFonts w:ascii="Times New Roman" w:hAnsi="Times New Roman" w:cs="Times New Roman"/>
              </w:rPr>
            </w:pPr>
          </w:p>
        </w:tc>
        <w:tc>
          <w:tcPr>
            <w:tcW w:w="2178" w:type="dxa"/>
            <w:tcBorders>
              <w:top w:val="nil"/>
              <w:left w:val="nil"/>
              <w:bottom w:val="single" w:sz="8" w:space="0" w:color="auto"/>
              <w:right w:val="single" w:sz="12" w:space="0" w:color="auto"/>
            </w:tcBorders>
            <w:vAlign w:val="center"/>
          </w:tcPr>
          <w:p w14:paraId="54E375C4" w14:textId="77777777" w:rsidR="00463508" w:rsidRPr="00463508" w:rsidRDefault="00463508" w:rsidP="00962788">
            <w:pPr>
              <w:keepLines/>
              <w:spacing w:line="240" w:lineRule="auto"/>
              <w:jc w:val="center"/>
              <w:rPr>
                <w:rFonts w:ascii="Times New Roman" w:hAnsi="Times New Roman" w:cs="Times New Roman"/>
              </w:rPr>
            </w:pPr>
            <w:r w:rsidRPr="00463508">
              <w:rPr>
                <w:rFonts w:ascii="Times New Roman" w:hAnsi="Times New Roman" w:cs="Times New Roman"/>
              </w:rPr>
              <w:t>0,0381</w:t>
            </w:r>
          </w:p>
        </w:tc>
      </w:tr>
      <w:tr w:rsidR="00463508" w:rsidRPr="00463508" w14:paraId="3D635491" w14:textId="77777777" w:rsidTr="00962788">
        <w:trPr>
          <w:trHeight w:val="330"/>
          <w:jc w:val="center"/>
        </w:trPr>
        <w:tc>
          <w:tcPr>
            <w:tcW w:w="9474" w:type="dxa"/>
            <w:gridSpan w:val="3"/>
            <w:tcBorders>
              <w:top w:val="single" w:sz="8" w:space="0" w:color="auto"/>
              <w:left w:val="single" w:sz="12" w:space="0" w:color="auto"/>
              <w:bottom w:val="single" w:sz="8" w:space="0" w:color="auto"/>
              <w:right w:val="single" w:sz="12" w:space="0" w:color="auto"/>
            </w:tcBorders>
            <w:vAlign w:val="center"/>
            <w:hideMark/>
          </w:tcPr>
          <w:p w14:paraId="1F488D59" w14:textId="77777777" w:rsidR="00463508" w:rsidRPr="00463508" w:rsidRDefault="00463508" w:rsidP="00962788">
            <w:pPr>
              <w:keepLines/>
              <w:spacing w:line="240" w:lineRule="auto"/>
              <w:rPr>
                <w:rFonts w:ascii="Times New Roman" w:hAnsi="Times New Roman" w:cs="Times New Roman"/>
                <w:b/>
                <w:bCs/>
              </w:rPr>
            </w:pPr>
            <w:r w:rsidRPr="00463508">
              <w:rPr>
                <w:rFonts w:ascii="Times New Roman" w:eastAsia="Calibri" w:hAnsi="Times New Roman" w:cs="Times New Roman"/>
                <w:b/>
                <w:bCs/>
                <w:lang w:val="kk-KZ"/>
              </w:rPr>
              <w:t xml:space="preserve">Не </w:t>
            </w:r>
            <w:proofErr w:type="spellStart"/>
            <w:r w:rsidRPr="00463508">
              <w:rPr>
                <w:rFonts w:ascii="Times New Roman" w:eastAsia="Calibri" w:hAnsi="Times New Roman" w:cs="Times New Roman"/>
                <w:b/>
                <w:bCs/>
                <w:lang w:val="kk-KZ"/>
              </w:rPr>
              <w:t>опасные</w:t>
            </w:r>
            <w:proofErr w:type="spellEnd"/>
            <w:r w:rsidRPr="00463508">
              <w:rPr>
                <w:rFonts w:ascii="Times New Roman" w:eastAsia="Calibri" w:hAnsi="Times New Roman" w:cs="Times New Roman"/>
                <w:b/>
                <w:bCs/>
                <w:lang w:val="kk-KZ"/>
              </w:rPr>
              <w:t xml:space="preserve"> </w:t>
            </w:r>
            <w:proofErr w:type="spellStart"/>
            <w:r w:rsidRPr="00463508">
              <w:rPr>
                <w:rFonts w:ascii="Times New Roman" w:eastAsia="Calibri" w:hAnsi="Times New Roman" w:cs="Times New Roman"/>
                <w:b/>
                <w:bCs/>
                <w:lang w:val="kk-KZ"/>
              </w:rPr>
              <w:t>отходы</w:t>
            </w:r>
            <w:proofErr w:type="spellEnd"/>
          </w:p>
        </w:tc>
      </w:tr>
      <w:tr w:rsidR="00463508" w:rsidRPr="00463508" w14:paraId="7A868525" w14:textId="77777777" w:rsidTr="00962788">
        <w:trPr>
          <w:trHeight w:val="330"/>
          <w:jc w:val="center"/>
        </w:trPr>
        <w:tc>
          <w:tcPr>
            <w:tcW w:w="4842" w:type="dxa"/>
            <w:tcBorders>
              <w:top w:val="nil"/>
              <w:left w:val="single" w:sz="12" w:space="0" w:color="auto"/>
              <w:bottom w:val="single" w:sz="8" w:space="0" w:color="auto"/>
              <w:right w:val="single" w:sz="12" w:space="0" w:color="auto"/>
            </w:tcBorders>
            <w:vAlign w:val="center"/>
            <w:hideMark/>
          </w:tcPr>
          <w:p w14:paraId="26B01239" w14:textId="77777777" w:rsidR="00463508" w:rsidRPr="00463508" w:rsidRDefault="00463508" w:rsidP="00962788">
            <w:pPr>
              <w:keepLines/>
              <w:spacing w:line="240" w:lineRule="auto"/>
              <w:rPr>
                <w:rFonts w:ascii="Times New Roman" w:hAnsi="Times New Roman" w:cs="Times New Roman"/>
              </w:rPr>
            </w:pPr>
            <w:r w:rsidRPr="00463508">
              <w:rPr>
                <w:rFonts w:ascii="Times New Roman" w:hAnsi="Times New Roman" w:cs="Times New Roman"/>
              </w:rPr>
              <w:t>металлолом</w:t>
            </w:r>
          </w:p>
        </w:tc>
        <w:tc>
          <w:tcPr>
            <w:tcW w:w="2454" w:type="dxa"/>
            <w:tcBorders>
              <w:top w:val="nil"/>
              <w:left w:val="nil"/>
              <w:bottom w:val="single" w:sz="8" w:space="0" w:color="auto"/>
              <w:right w:val="single" w:sz="12" w:space="0" w:color="auto"/>
            </w:tcBorders>
            <w:vAlign w:val="center"/>
            <w:hideMark/>
          </w:tcPr>
          <w:p w14:paraId="4BB7DC7D" w14:textId="77777777" w:rsidR="00463508" w:rsidRPr="00463508" w:rsidRDefault="00463508" w:rsidP="00962788">
            <w:pPr>
              <w:keepLines/>
              <w:spacing w:line="240" w:lineRule="auto"/>
              <w:jc w:val="center"/>
              <w:rPr>
                <w:rFonts w:ascii="Times New Roman" w:hAnsi="Times New Roman" w:cs="Times New Roman"/>
              </w:rPr>
            </w:pPr>
            <w:r w:rsidRPr="00463508">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679281B2" w14:textId="77777777" w:rsidR="00463508" w:rsidRPr="00463508" w:rsidRDefault="00463508" w:rsidP="00962788">
            <w:pPr>
              <w:keepLines/>
              <w:spacing w:line="240" w:lineRule="auto"/>
              <w:jc w:val="center"/>
              <w:rPr>
                <w:rFonts w:ascii="Times New Roman" w:hAnsi="Times New Roman" w:cs="Times New Roman"/>
              </w:rPr>
            </w:pPr>
            <w:r w:rsidRPr="00463508">
              <w:rPr>
                <w:rFonts w:ascii="Times New Roman" w:hAnsi="Times New Roman" w:cs="Times New Roman"/>
              </w:rPr>
              <w:t>8,0</w:t>
            </w:r>
          </w:p>
        </w:tc>
      </w:tr>
      <w:tr w:rsidR="00463508" w:rsidRPr="00463508" w14:paraId="111498BD" w14:textId="77777777" w:rsidTr="00962788">
        <w:trPr>
          <w:trHeight w:val="330"/>
          <w:jc w:val="center"/>
        </w:trPr>
        <w:tc>
          <w:tcPr>
            <w:tcW w:w="4842" w:type="dxa"/>
            <w:tcBorders>
              <w:top w:val="nil"/>
              <w:left w:val="single" w:sz="12" w:space="0" w:color="auto"/>
              <w:bottom w:val="single" w:sz="8" w:space="0" w:color="auto"/>
              <w:right w:val="single" w:sz="12" w:space="0" w:color="auto"/>
            </w:tcBorders>
            <w:vAlign w:val="center"/>
            <w:hideMark/>
          </w:tcPr>
          <w:p w14:paraId="15AEC379" w14:textId="77777777" w:rsidR="00463508" w:rsidRPr="00463508" w:rsidRDefault="00463508" w:rsidP="00962788">
            <w:pPr>
              <w:keepLines/>
              <w:spacing w:line="240" w:lineRule="auto"/>
              <w:rPr>
                <w:rFonts w:ascii="Times New Roman" w:hAnsi="Times New Roman" w:cs="Times New Roman"/>
              </w:rPr>
            </w:pPr>
            <w:r w:rsidRPr="00463508">
              <w:rPr>
                <w:rFonts w:ascii="Times New Roman" w:hAnsi="Times New Roman" w:cs="Times New Roman"/>
              </w:rPr>
              <w:t>огарки сварочных электродов</w:t>
            </w:r>
          </w:p>
        </w:tc>
        <w:tc>
          <w:tcPr>
            <w:tcW w:w="2454" w:type="dxa"/>
            <w:tcBorders>
              <w:top w:val="nil"/>
              <w:left w:val="nil"/>
              <w:bottom w:val="single" w:sz="8" w:space="0" w:color="auto"/>
              <w:right w:val="single" w:sz="12" w:space="0" w:color="auto"/>
            </w:tcBorders>
            <w:vAlign w:val="center"/>
            <w:hideMark/>
          </w:tcPr>
          <w:p w14:paraId="6C8DA324" w14:textId="77777777" w:rsidR="00463508" w:rsidRPr="00463508" w:rsidRDefault="00463508" w:rsidP="00962788">
            <w:pPr>
              <w:keepLines/>
              <w:spacing w:line="240" w:lineRule="auto"/>
              <w:jc w:val="center"/>
              <w:rPr>
                <w:rFonts w:ascii="Times New Roman" w:hAnsi="Times New Roman" w:cs="Times New Roman"/>
              </w:rPr>
            </w:pPr>
            <w:r w:rsidRPr="00463508">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10B88009" w14:textId="77777777" w:rsidR="00463508" w:rsidRPr="00463508" w:rsidRDefault="00463508" w:rsidP="00962788">
            <w:pPr>
              <w:keepLines/>
              <w:spacing w:line="240" w:lineRule="auto"/>
              <w:jc w:val="center"/>
              <w:rPr>
                <w:rFonts w:ascii="Times New Roman" w:hAnsi="Times New Roman" w:cs="Times New Roman"/>
              </w:rPr>
            </w:pPr>
            <w:r w:rsidRPr="00463508">
              <w:rPr>
                <w:rFonts w:ascii="Times New Roman" w:hAnsi="Times New Roman" w:cs="Times New Roman"/>
              </w:rPr>
              <w:t>0,021</w:t>
            </w:r>
          </w:p>
        </w:tc>
      </w:tr>
      <w:tr w:rsidR="00463508" w:rsidRPr="00463508" w14:paraId="5AA2AAAB" w14:textId="77777777" w:rsidTr="00962788">
        <w:trPr>
          <w:trHeight w:val="50"/>
          <w:jc w:val="center"/>
        </w:trPr>
        <w:tc>
          <w:tcPr>
            <w:tcW w:w="4842" w:type="dxa"/>
            <w:tcBorders>
              <w:top w:val="nil"/>
              <w:left w:val="single" w:sz="12" w:space="0" w:color="auto"/>
              <w:bottom w:val="single" w:sz="8" w:space="0" w:color="auto"/>
              <w:right w:val="single" w:sz="12" w:space="0" w:color="auto"/>
            </w:tcBorders>
            <w:vAlign w:val="center"/>
            <w:hideMark/>
          </w:tcPr>
          <w:p w14:paraId="5E34385D" w14:textId="77777777" w:rsidR="00463508" w:rsidRPr="00463508" w:rsidRDefault="00463508" w:rsidP="00962788">
            <w:pPr>
              <w:keepLines/>
              <w:spacing w:line="240" w:lineRule="auto"/>
              <w:rPr>
                <w:rFonts w:ascii="Times New Roman" w:hAnsi="Times New Roman" w:cs="Times New Roman"/>
              </w:rPr>
            </w:pPr>
            <w:r w:rsidRPr="00463508">
              <w:rPr>
                <w:rFonts w:ascii="Times New Roman" w:hAnsi="Times New Roman" w:cs="Times New Roman"/>
              </w:rPr>
              <w:t>строительные отходы</w:t>
            </w:r>
          </w:p>
        </w:tc>
        <w:tc>
          <w:tcPr>
            <w:tcW w:w="2454" w:type="dxa"/>
            <w:tcBorders>
              <w:top w:val="nil"/>
              <w:left w:val="nil"/>
              <w:bottom w:val="single" w:sz="8" w:space="0" w:color="auto"/>
              <w:right w:val="single" w:sz="12" w:space="0" w:color="auto"/>
            </w:tcBorders>
            <w:vAlign w:val="center"/>
            <w:hideMark/>
          </w:tcPr>
          <w:p w14:paraId="14634059" w14:textId="77777777" w:rsidR="00463508" w:rsidRPr="00463508" w:rsidRDefault="00463508" w:rsidP="00962788">
            <w:pPr>
              <w:keepLines/>
              <w:spacing w:line="240" w:lineRule="auto"/>
              <w:jc w:val="center"/>
              <w:rPr>
                <w:rFonts w:ascii="Times New Roman" w:hAnsi="Times New Roman" w:cs="Times New Roman"/>
              </w:rPr>
            </w:pPr>
            <w:r w:rsidRPr="00463508">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3EA853C6" w14:textId="77777777" w:rsidR="00463508" w:rsidRPr="00463508" w:rsidRDefault="00463508" w:rsidP="00962788">
            <w:pPr>
              <w:keepLines/>
              <w:spacing w:line="240" w:lineRule="auto"/>
              <w:jc w:val="center"/>
              <w:rPr>
                <w:rFonts w:ascii="Times New Roman" w:hAnsi="Times New Roman" w:cs="Times New Roman"/>
              </w:rPr>
            </w:pPr>
            <w:r w:rsidRPr="00463508">
              <w:rPr>
                <w:rFonts w:ascii="Times New Roman" w:hAnsi="Times New Roman" w:cs="Times New Roman"/>
              </w:rPr>
              <w:t>7,5</w:t>
            </w:r>
          </w:p>
        </w:tc>
      </w:tr>
      <w:tr w:rsidR="00463508" w:rsidRPr="00463508" w14:paraId="4C2F1033" w14:textId="77777777" w:rsidTr="00962788">
        <w:trPr>
          <w:trHeight w:val="353"/>
          <w:jc w:val="center"/>
        </w:trPr>
        <w:tc>
          <w:tcPr>
            <w:tcW w:w="4842" w:type="dxa"/>
            <w:tcBorders>
              <w:top w:val="nil"/>
              <w:left w:val="single" w:sz="12" w:space="0" w:color="auto"/>
              <w:bottom w:val="single" w:sz="8" w:space="0" w:color="auto"/>
              <w:right w:val="single" w:sz="12" w:space="0" w:color="auto"/>
            </w:tcBorders>
            <w:vAlign w:val="center"/>
            <w:hideMark/>
          </w:tcPr>
          <w:p w14:paraId="2D7A56DC" w14:textId="77777777" w:rsidR="00463508" w:rsidRPr="00463508" w:rsidRDefault="00463508" w:rsidP="00962788">
            <w:pPr>
              <w:keepLines/>
              <w:spacing w:line="240" w:lineRule="auto"/>
              <w:rPr>
                <w:rFonts w:ascii="Times New Roman" w:hAnsi="Times New Roman" w:cs="Times New Roman"/>
              </w:rPr>
            </w:pPr>
            <w:r w:rsidRPr="00463508">
              <w:rPr>
                <w:rFonts w:ascii="Times New Roman" w:hAnsi="Times New Roman" w:cs="Times New Roman"/>
              </w:rPr>
              <w:t>коммунальные (смешанные отходы и раздельно собранные отходы, которые по своему характеру и составу сходны с отходами домашних хозяйств)</w:t>
            </w:r>
          </w:p>
        </w:tc>
        <w:tc>
          <w:tcPr>
            <w:tcW w:w="2454" w:type="dxa"/>
            <w:tcBorders>
              <w:top w:val="nil"/>
              <w:left w:val="nil"/>
              <w:bottom w:val="single" w:sz="8" w:space="0" w:color="auto"/>
              <w:right w:val="single" w:sz="12" w:space="0" w:color="auto"/>
            </w:tcBorders>
            <w:vAlign w:val="center"/>
            <w:hideMark/>
          </w:tcPr>
          <w:p w14:paraId="49630F9C" w14:textId="77777777" w:rsidR="00463508" w:rsidRPr="00463508" w:rsidRDefault="00463508" w:rsidP="00962788">
            <w:pPr>
              <w:keepLines/>
              <w:spacing w:line="240" w:lineRule="auto"/>
              <w:jc w:val="center"/>
              <w:rPr>
                <w:rFonts w:ascii="Times New Roman" w:hAnsi="Times New Roman" w:cs="Times New Roman"/>
              </w:rPr>
            </w:pPr>
            <w:r w:rsidRPr="00463508">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785ABDC4" w14:textId="77777777" w:rsidR="00463508" w:rsidRPr="00463508" w:rsidRDefault="00463508" w:rsidP="00962788">
            <w:pPr>
              <w:keepLines/>
              <w:spacing w:line="240" w:lineRule="auto"/>
              <w:jc w:val="center"/>
              <w:rPr>
                <w:rFonts w:ascii="Times New Roman" w:hAnsi="Times New Roman" w:cs="Times New Roman"/>
              </w:rPr>
            </w:pPr>
            <w:r w:rsidRPr="00463508">
              <w:rPr>
                <w:rFonts w:ascii="Times New Roman" w:hAnsi="Times New Roman" w:cs="Times New Roman"/>
              </w:rPr>
              <w:t>12,206</w:t>
            </w:r>
          </w:p>
        </w:tc>
      </w:tr>
      <w:tr w:rsidR="00463508" w:rsidRPr="00463508" w14:paraId="74BFD241" w14:textId="77777777" w:rsidTr="00962788">
        <w:trPr>
          <w:trHeight w:val="353"/>
          <w:jc w:val="center"/>
        </w:trPr>
        <w:tc>
          <w:tcPr>
            <w:tcW w:w="4842" w:type="dxa"/>
            <w:tcBorders>
              <w:top w:val="nil"/>
              <w:left w:val="single" w:sz="12" w:space="0" w:color="auto"/>
              <w:bottom w:val="single" w:sz="8" w:space="0" w:color="auto"/>
              <w:right w:val="single" w:sz="12" w:space="0" w:color="auto"/>
            </w:tcBorders>
            <w:vAlign w:val="center"/>
          </w:tcPr>
          <w:p w14:paraId="448D4214" w14:textId="77777777" w:rsidR="00463508" w:rsidRPr="00463508" w:rsidRDefault="00463508" w:rsidP="00962788">
            <w:pPr>
              <w:keepLines/>
              <w:spacing w:line="240" w:lineRule="auto"/>
              <w:rPr>
                <w:rFonts w:ascii="Times New Roman" w:hAnsi="Times New Roman" w:cs="Times New Roman"/>
              </w:rPr>
            </w:pPr>
            <w:r w:rsidRPr="00463508">
              <w:rPr>
                <w:rFonts w:ascii="Times New Roman" w:hAnsi="Times New Roman" w:cs="Times New Roman"/>
              </w:rPr>
              <w:t>Отходы пластика и пластиковой тары</w:t>
            </w:r>
          </w:p>
        </w:tc>
        <w:tc>
          <w:tcPr>
            <w:tcW w:w="2454" w:type="dxa"/>
            <w:tcBorders>
              <w:top w:val="nil"/>
              <w:left w:val="nil"/>
              <w:bottom w:val="single" w:sz="8" w:space="0" w:color="auto"/>
              <w:right w:val="single" w:sz="12" w:space="0" w:color="auto"/>
            </w:tcBorders>
            <w:vAlign w:val="center"/>
          </w:tcPr>
          <w:p w14:paraId="7A2CD307" w14:textId="77777777" w:rsidR="00463508" w:rsidRPr="00463508" w:rsidRDefault="00463508" w:rsidP="00962788">
            <w:pPr>
              <w:keepLines/>
              <w:spacing w:line="240" w:lineRule="auto"/>
              <w:jc w:val="center"/>
              <w:rPr>
                <w:rFonts w:ascii="Times New Roman" w:hAnsi="Times New Roman" w:cs="Times New Roman"/>
              </w:rPr>
            </w:pPr>
            <w:r w:rsidRPr="00463508">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tcPr>
          <w:p w14:paraId="24A8A49D" w14:textId="77777777" w:rsidR="00463508" w:rsidRPr="00463508" w:rsidRDefault="00463508" w:rsidP="00962788">
            <w:pPr>
              <w:keepLines/>
              <w:spacing w:line="240" w:lineRule="auto"/>
              <w:jc w:val="center"/>
              <w:rPr>
                <w:rFonts w:ascii="Times New Roman" w:hAnsi="Times New Roman" w:cs="Times New Roman"/>
              </w:rPr>
            </w:pPr>
            <w:r w:rsidRPr="00463508">
              <w:rPr>
                <w:rFonts w:ascii="Times New Roman" w:hAnsi="Times New Roman" w:cs="Times New Roman"/>
              </w:rPr>
              <w:t>3,34</w:t>
            </w:r>
          </w:p>
        </w:tc>
      </w:tr>
      <w:tr w:rsidR="00463508" w:rsidRPr="00463508" w14:paraId="48621743" w14:textId="77777777" w:rsidTr="00463508">
        <w:trPr>
          <w:trHeight w:val="60"/>
          <w:jc w:val="center"/>
        </w:trPr>
        <w:tc>
          <w:tcPr>
            <w:tcW w:w="9474" w:type="dxa"/>
            <w:gridSpan w:val="3"/>
            <w:tcBorders>
              <w:top w:val="single" w:sz="8" w:space="0" w:color="auto"/>
              <w:left w:val="single" w:sz="12" w:space="0" w:color="auto"/>
              <w:bottom w:val="single" w:sz="8" w:space="0" w:color="auto"/>
              <w:right w:val="single" w:sz="12" w:space="0" w:color="auto"/>
            </w:tcBorders>
            <w:vAlign w:val="center"/>
            <w:hideMark/>
          </w:tcPr>
          <w:p w14:paraId="7DF202CB" w14:textId="77777777" w:rsidR="00463508" w:rsidRPr="00463508" w:rsidRDefault="00463508" w:rsidP="00962788">
            <w:pPr>
              <w:keepLines/>
              <w:spacing w:line="240" w:lineRule="auto"/>
              <w:rPr>
                <w:rFonts w:ascii="Times New Roman" w:hAnsi="Times New Roman" w:cs="Times New Roman"/>
                <w:b/>
                <w:bCs/>
              </w:rPr>
            </w:pPr>
            <w:proofErr w:type="spellStart"/>
            <w:r w:rsidRPr="00463508">
              <w:rPr>
                <w:rFonts w:ascii="Times New Roman" w:eastAsia="Calibri" w:hAnsi="Times New Roman" w:cs="Times New Roman"/>
                <w:b/>
                <w:bCs/>
                <w:lang w:val="kk-KZ"/>
              </w:rPr>
              <w:t>Зеркальные</w:t>
            </w:r>
            <w:proofErr w:type="spellEnd"/>
          </w:p>
        </w:tc>
      </w:tr>
      <w:tr w:rsidR="00463508" w:rsidRPr="00463508" w14:paraId="25C73AB5" w14:textId="77777777" w:rsidTr="00962788">
        <w:trPr>
          <w:trHeight w:val="330"/>
          <w:jc w:val="center"/>
        </w:trPr>
        <w:tc>
          <w:tcPr>
            <w:tcW w:w="4842" w:type="dxa"/>
            <w:tcBorders>
              <w:top w:val="nil"/>
              <w:left w:val="single" w:sz="12" w:space="0" w:color="auto"/>
              <w:bottom w:val="single" w:sz="12" w:space="0" w:color="auto"/>
              <w:right w:val="single" w:sz="12" w:space="0" w:color="auto"/>
            </w:tcBorders>
            <w:vAlign w:val="center"/>
            <w:hideMark/>
          </w:tcPr>
          <w:p w14:paraId="7623465E" w14:textId="77777777" w:rsidR="00463508" w:rsidRPr="00463508" w:rsidRDefault="00463508" w:rsidP="00962788">
            <w:pPr>
              <w:keepLines/>
              <w:spacing w:line="240" w:lineRule="auto"/>
              <w:jc w:val="center"/>
              <w:rPr>
                <w:rFonts w:ascii="Times New Roman" w:hAnsi="Times New Roman" w:cs="Times New Roman"/>
              </w:rPr>
            </w:pPr>
            <w:r w:rsidRPr="00463508">
              <w:rPr>
                <w:rFonts w:ascii="Times New Roman" w:eastAsia="Calibri" w:hAnsi="Times New Roman" w:cs="Times New Roman"/>
                <w:lang w:val="kk-KZ"/>
              </w:rPr>
              <w:t>-</w:t>
            </w:r>
          </w:p>
        </w:tc>
        <w:tc>
          <w:tcPr>
            <w:tcW w:w="2454" w:type="dxa"/>
            <w:tcBorders>
              <w:top w:val="nil"/>
              <w:left w:val="nil"/>
              <w:bottom w:val="single" w:sz="12" w:space="0" w:color="auto"/>
              <w:right w:val="single" w:sz="12" w:space="0" w:color="auto"/>
            </w:tcBorders>
            <w:vAlign w:val="center"/>
            <w:hideMark/>
          </w:tcPr>
          <w:p w14:paraId="424F8CF8" w14:textId="77777777" w:rsidR="00463508" w:rsidRPr="00463508" w:rsidRDefault="00463508" w:rsidP="00962788">
            <w:pPr>
              <w:keepLines/>
              <w:spacing w:line="240" w:lineRule="auto"/>
              <w:jc w:val="center"/>
              <w:rPr>
                <w:rFonts w:ascii="Times New Roman" w:hAnsi="Times New Roman" w:cs="Times New Roman"/>
              </w:rPr>
            </w:pPr>
            <w:r w:rsidRPr="00463508">
              <w:rPr>
                <w:rFonts w:ascii="Times New Roman" w:hAnsi="Times New Roman" w:cs="Times New Roman"/>
              </w:rPr>
              <w:t>-</w:t>
            </w:r>
          </w:p>
        </w:tc>
        <w:tc>
          <w:tcPr>
            <w:tcW w:w="2178" w:type="dxa"/>
            <w:tcBorders>
              <w:top w:val="nil"/>
              <w:left w:val="nil"/>
              <w:bottom w:val="single" w:sz="12" w:space="0" w:color="auto"/>
              <w:right w:val="single" w:sz="12" w:space="0" w:color="auto"/>
            </w:tcBorders>
            <w:vAlign w:val="center"/>
            <w:hideMark/>
          </w:tcPr>
          <w:p w14:paraId="00DFD3A6" w14:textId="77777777" w:rsidR="00463508" w:rsidRPr="00463508" w:rsidRDefault="00463508" w:rsidP="00962788">
            <w:pPr>
              <w:keepLines/>
              <w:spacing w:line="240" w:lineRule="auto"/>
              <w:jc w:val="center"/>
              <w:rPr>
                <w:rFonts w:ascii="Times New Roman" w:hAnsi="Times New Roman" w:cs="Times New Roman"/>
              </w:rPr>
            </w:pPr>
            <w:r w:rsidRPr="00463508">
              <w:rPr>
                <w:rFonts w:ascii="Times New Roman" w:hAnsi="Times New Roman" w:cs="Times New Roman"/>
              </w:rPr>
              <w:t>-</w:t>
            </w:r>
          </w:p>
        </w:tc>
      </w:tr>
    </w:tbl>
    <w:p w14:paraId="0E5A8CA5" w14:textId="77777777" w:rsidR="00911450" w:rsidRPr="00D85D70" w:rsidRDefault="00911450" w:rsidP="00B44671">
      <w:pPr>
        <w:pStyle w:val="a3"/>
        <w:rPr>
          <w:rFonts w:ascii="Times New Roman" w:hAnsi="Times New Roman" w:cs="Times New Roman"/>
          <w:color w:val="EE0000"/>
          <w:sz w:val="20"/>
          <w:szCs w:val="20"/>
        </w:rPr>
      </w:pPr>
    </w:p>
    <w:p w14:paraId="68A1C497" w14:textId="77777777" w:rsidR="00911450" w:rsidRPr="00D85D70" w:rsidRDefault="00911450" w:rsidP="00B44671">
      <w:pPr>
        <w:pStyle w:val="a3"/>
        <w:rPr>
          <w:rFonts w:ascii="Times New Roman" w:hAnsi="Times New Roman" w:cs="Times New Roman"/>
          <w:color w:val="EE0000"/>
          <w:sz w:val="20"/>
          <w:szCs w:val="20"/>
        </w:rPr>
      </w:pPr>
    </w:p>
    <w:p w14:paraId="47C6C320" w14:textId="23DB9E20" w:rsidR="009618E0" w:rsidRPr="00D85D70" w:rsidRDefault="009618E0" w:rsidP="00B44671">
      <w:pPr>
        <w:spacing w:line="240" w:lineRule="auto"/>
        <w:jc w:val="both"/>
        <w:rPr>
          <w:rFonts w:ascii="Times New Roman" w:hAnsi="Times New Roman" w:cs="Times New Roman"/>
          <w:color w:val="EE0000"/>
        </w:rPr>
      </w:pPr>
    </w:p>
    <w:sectPr w:rsidR="009618E0" w:rsidRPr="00D85D70">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84D0E" w14:textId="77777777" w:rsidR="00737C94" w:rsidRDefault="00737C94">
      <w:pPr>
        <w:spacing w:after="0" w:line="240" w:lineRule="auto"/>
      </w:pPr>
      <w:r>
        <w:separator/>
      </w:r>
    </w:p>
  </w:endnote>
  <w:endnote w:type="continuationSeparator" w:id="0">
    <w:p w14:paraId="2114C019" w14:textId="77777777" w:rsidR="00737C94" w:rsidRDefault="0073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990B2" w14:textId="77777777" w:rsidR="00737C94" w:rsidRDefault="00737C94">
      <w:pPr>
        <w:spacing w:after="0" w:line="240" w:lineRule="auto"/>
      </w:pPr>
      <w:r>
        <w:separator/>
      </w:r>
    </w:p>
  </w:footnote>
  <w:footnote w:type="continuationSeparator" w:id="0">
    <w:p w14:paraId="283CC69C" w14:textId="77777777" w:rsidR="00737C94" w:rsidRDefault="0073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5550B" w14:textId="77777777" w:rsidR="00B44671" w:rsidRPr="00DB3F70" w:rsidRDefault="00B44671" w:rsidP="00A32E3F">
    <w:pPr>
      <w:pBdr>
        <w:bottom w:val="single" w:sz="4" w:space="1" w:color="auto"/>
      </w:pBdr>
      <w:tabs>
        <w:tab w:val="center" w:pos="4153"/>
        <w:tab w:val="right" w:pos="9356"/>
      </w:tabs>
      <w:spacing w:before="120" w:line="240" w:lineRule="auto"/>
      <w:ind w:right="-1"/>
      <w:jc w:val="both"/>
      <w:rPr>
        <w:color w:val="3AC0CB"/>
        <w:lang w:val="x-none" w:eastAsia="x-none"/>
      </w:rPr>
    </w:pPr>
    <w:r w:rsidRPr="00DB3F70">
      <w:rPr>
        <w:noProof/>
        <w:color w:val="3AC0CB"/>
      </w:rPr>
      <w:drawing>
        <wp:anchor distT="0" distB="0" distL="114300" distR="114300" simplePos="0" relativeHeight="251658240" behindDoc="0" locked="0" layoutInCell="1" allowOverlap="1" wp14:anchorId="123422B7" wp14:editId="7524795B">
          <wp:simplePos x="0" y="0"/>
          <wp:positionH relativeFrom="column">
            <wp:posOffset>0</wp:posOffset>
          </wp:positionH>
          <wp:positionV relativeFrom="paragraph">
            <wp:posOffset>-130810</wp:posOffset>
          </wp:positionV>
          <wp:extent cx="404495" cy="224155"/>
          <wp:effectExtent l="0" t="0" r="0" b="0"/>
          <wp:wrapNone/>
          <wp:docPr id="83487115" name="Рисунок 83487115" descr="logo-EC-pac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descr="logo-EC-pac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495" cy="2241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B3F70">
      <w:rPr>
        <w:b/>
        <w:color w:val="3AC0CB"/>
        <w:sz w:val="18"/>
        <w:lang w:eastAsia="x-none"/>
      </w:rPr>
      <w:t xml:space="preserve"> </w:t>
    </w:r>
    <w:r w:rsidRPr="00DB3F70">
      <w:rPr>
        <w:b/>
        <w:color w:val="3AC0CB"/>
        <w:sz w:val="18"/>
        <w:lang w:val="x-none" w:eastAsia="x-none"/>
      </w:rPr>
      <w:t>ТОО “ Инженерный центр”</w:t>
    </w:r>
    <w:r w:rsidRPr="00DB3F70">
      <w:rPr>
        <w:noProof/>
        <w:color w:val="3AC0CB"/>
        <w:lang w:val="x-none" w:eastAsia="x-non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5D78"/>
    <w:multiLevelType w:val="hybridMultilevel"/>
    <w:tmpl w:val="F8743A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3737427"/>
    <w:multiLevelType w:val="multilevel"/>
    <w:tmpl w:val="D75C6F9C"/>
    <w:lvl w:ilvl="0">
      <w:start w:val="1"/>
      <w:numFmt w:val="decimal"/>
      <w:lvlText w:val="%1."/>
      <w:legacy w:legacy="1" w:legacySpace="0" w:legacyIndent="283"/>
      <w:lvlJc w:val="left"/>
      <w:pPr>
        <w:ind w:left="283" w:hanging="283"/>
      </w:pPr>
      <w:rPr>
        <w:rFonts w:cs="Times New Roman"/>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049B580D"/>
    <w:multiLevelType w:val="hybridMultilevel"/>
    <w:tmpl w:val="C78614A4"/>
    <w:lvl w:ilvl="0" w:tplc="5CB86B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4FB2F88"/>
    <w:multiLevelType w:val="hybridMultilevel"/>
    <w:tmpl w:val="8850D1C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20FF1168"/>
    <w:multiLevelType w:val="hybridMultilevel"/>
    <w:tmpl w:val="04CC7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3066548"/>
    <w:multiLevelType w:val="hybridMultilevel"/>
    <w:tmpl w:val="B2AC01C6"/>
    <w:name w:val="Нумерованный список 17"/>
    <w:lvl w:ilvl="0" w:tplc="CC9ABE18">
      <w:start w:val="1"/>
      <w:numFmt w:val="bullet"/>
      <w:lvlText w:val=""/>
      <w:lvlJc w:val="left"/>
      <w:pPr>
        <w:ind w:left="1440" w:hanging="360"/>
      </w:pPr>
      <w:rPr>
        <w:rFonts w:ascii="Symbol" w:hAnsi="Symbol" w:hint="default"/>
      </w:rPr>
    </w:lvl>
    <w:lvl w:ilvl="1" w:tplc="4CCC99A8" w:tentative="1">
      <w:start w:val="1"/>
      <w:numFmt w:val="bullet"/>
      <w:lvlText w:val="o"/>
      <w:lvlJc w:val="left"/>
      <w:pPr>
        <w:ind w:left="2160" w:hanging="360"/>
      </w:pPr>
      <w:rPr>
        <w:rFonts w:ascii="Courier New" w:hAnsi="Courier New" w:cs="Courier New" w:hint="default"/>
      </w:rPr>
    </w:lvl>
    <w:lvl w:ilvl="2" w:tplc="2BF4856E" w:tentative="1">
      <w:start w:val="1"/>
      <w:numFmt w:val="bullet"/>
      <w:lvlText w:val=""/>
      <w:lvlJc w:val="left"/>
      <w:pPr>
        <w:ind w:left="2880" w:hanging="360"/>
      </w:pPr>
      <w:rPr>
        <w:rFonts w:ascii="Wingdings" w:hAnsi="Wingdings" w:hint="default"/>
      </w:rPr>
    </w:lvl>
    <w:lvl w:ilvl="3" w:tplc="75FCABCA" w:tentative="1">
      <w:start w:val="1"/>
      <w:numFmt w:val="bullet"/>
      <w:lvlText w:val=""/>
      <w:lvlJc w:val="left"/>
      <w:pPr>
        <w:ind w:left="3600" w:hanging="360"/>
      </w:pPr>
      <w:rPr>
        <w:rFonts w:ascii="Symbol" w:hAnsi="Symbol" w:hint="default"/>
      </w:rPr>
    </w:lvl>
    <w:lvl w:ilvl="4" w:tplc="E686438C" w:tentative="1">
      <w:start w:val="1"/>
      <w:numFmt w:val="bullet"/>
      <w:lvlText w:val="o"/>
      <w:lvlJc w:val="left"/>
      <w:pPr>
        <w:ind w:left="4320" w:hanging="360"/>
      </w:pPr>
      <w:rPr>
        <w:rFonts w:ascii="Courier New" w:hAnsi="Courier New" w:cs="Courier New" w:hint="default"/>
      </w:rPr>
    </w:lvl>
    <w:lvl w:ilvl="5" w:tplc="BF78143A" w:tentative="1">
      <w:start w:val="1"/>
      <w:numFmt w:val="bullet"/>
      <w:lvlText w:val=""/>
      <w:lvlJc w:val="left"/>
      <w:pPr>
        <w:ind w:left="5040" w:hanging="360"/>
      </w:pPr>
      <w:rPr>
        <w:rFonts w:ascii="Wingdings" w:hAnsi="Wingdings" w:hint="default"/>
      </w:rPr>
    </w:lvl>
    <w:lvl w:ilvl="6" w:tplc="6854DE9A" w:tentative="1">
      <w:start w:val="1"/>
      <w:numFmt w:val="bullet"/>
      <w:lvlText w:val=""/>
      <w:lvlJc w:val="left"/>
      <w:pPr>
        <w:ind w:left="5760" w:hanging="360"/>
      </w:pPr>
      <w:rPr>
        <w:rFonts w:ascii="Symbol" w:hAnsi="Symbol" w:hint="default"/>
      </w:rPr>
    </w:lvl>
    <w:lvl w:ilvl="7" w:tplc="7E8405D2" w:tentative="1">
      <w:start w:val="1"/>
      <w:numFmt w:val="bullet"/>
      <w:lvlText w:val="o"/>
      <w:lvlJc w:val="left"/>
      <w:pPr>
        <w:ind w:left="6480" w:hanging="360"/>
      </w:pPr>
      <w:rPr>
        <w:rFonts w:ascii="Courier New" w:hAnsi="Courier New" w:cs="Courier New" w:hint="default"/>
      </w:rPr>
    </w:lvl>
    <w:lvl w:ilvl="8" w:tplc="AFF4C0AC" w:tentative="1">
      <w:start w:val="1"/>
      <w:numFmt w:val="bullet"/>
      <w:lvlText w:val=""/>
      <w:lvlJc w:val="left"/>
      <w:pPr>
        <w:ind w:left="7200" w:hanging="360"/>
      </w:pPr>
      <w:rPr>
        <w:rFonts w:ascii="Wingdings" w:hAnsi="Wingdings" w:hint="default"/>
      </w:rPr>
    </w:lvl>
  </w:abstractNum>
  <w:abstractNum w:abstractNumId="6" w15:restartNumberingAfterBreak="0">
    <w:nsid w:val="3A452EC2"/>
    <w:multiLevelType w:val="hybridMultilevel"/>
    <w:tmpl w:val="255A5F62"/>
    <w:lvl w:ilvl="0" w:tplc="1442A726">
      <w:numFmt w:val="bullet"/>
      <w:lvlText w:val="-"/>
      <w:lvlJc w:val="left"/>
      <w:pPr>
        <w:ind w:left="1457" w:hanging="360"/>
      </w:pPr>
      <w:rPr>
        <w:rFonts w:hint="default"/>
        <w:b w:val="0"/>
        <w:bCs w:val="0"/>
        <w:i w:val="0"/>
        <w:iCs w:val="0"/>
        <w:sz w:val="20"/>
        <w:szCs w:val="20"/>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7" w15:restartNumberingAfterBreak="0">
    <w:nsid w:val="44291EEB"/>
    <w:multiLevelType w:val="multilevel"/>
    <w:tmpl w:val="731EC4B0"/>
    <w:lvl w:ilvl="0">
      <w:start w:val="1"/>
      <w:numFmt w:val="decimal"/>
      <w:pStyle w:val="1"/>
      <w:suff w:val="space"/>
      <w:lvlText w:val="%1."/>
      <w:lvlJc w:val="left"/>
      <w:pPr>
        <w:ind w:left="360" w:hanging="360"/>
      </w:pPr>
      <w:rPr>
        <w:rFonts w:cs="Times New Roman"/>
      </w:rPr>
    </w:lvl>
    <w:lvl w:ilvl="1">
      <w:start w:val="1"/>
      <w:numFmt w:val="decimal"/>
      <w:suff w:val="space"/>
      <w:lvlText w:val="%1.%2."/>
      <w:lvlJc w:val="left"/>
      <w:pPr>
        <w:ind w:left="432" w:hanging="432"/>
      </w:pPr>
      <w:rPr>
        <w:rFonts w:cs="Times New Roman"/>
      </w:rPr>
    </w:lvl>
    <w:lvl w:ilvl="2">
      <w:start w:val="1"/>
      <w:numFmt w:val="decimal"/>
      <w:pStyle w:val="3"/>
      <w:suff w:val="space"/>
      <w:lvlText w:val="%1.%2.%3."/>
      <w:lvlJc w:val="left"/>
      <w:pPr>
        <w:ind w:left="1781" w:hanging="504"/>
      </w:pPr>
      <w:rPr>
        <w:rFonts w:cs="Times New Roman"/>
      </w:rPr>
    </w:lvl>
    <w:lvl w:ilvl="3">
      <w:start w:val="1"/>
      <w:numFmt w:val="decimal"/>
      <w:pStyle w:val="4"/>
      <w:suff w:val="space"/>
      <w:lvlText w:val="%1.%2.%3.%4."/>
      <w:lvlJc w:val="left"/>
      <w:pPr>
        <w:ind w:left="1074"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475B28F9"/>
    <w:multiLevelType w:val="hybridMultilevel"/>
    <w:tmpl w:val="312E04A2"/>
    <w:lvl w:ilvl="0" w:tplc="04190001">
      <w:start w:val="1"/>
      <w:numFmt w:val="bullet"/>
      <w:lvlText w:val=""/>
      <w:lvlJc w:val="left"/>
      <w:pPr>
        <w:ind w:left="1428" w:hanging="360"/>
      </w:pPr>
      <w:rPr>
        <w:rFonts w:ascii="Symbol" w:hAnsi="Symbol" w:hint="default"/>
        <w:sz w:val="12"/>
        <w:szCs w:val="20"/>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4F96653C"/>
    <w:multiLevelType w:val="hybridMultilevel"/>
    <w:tmpl w:val="019ABFDE"/>
    <w:lvl w:ilvl="0" w:tplc="A6D82092">
      <w:numFmt w:val="bullet"/>
      <w:pStyle w:val="EC-"/>
      <w:lvlText w:val="-"/>
      <w:lvlJc w:val="left"/>
      <w:pPr>
        <w:ind w:left="927" w:firstLine="0"/>
      </w:pPr>
      <w:rPr>
        <w:rFonts w:ascii="Courier New" w:hAnsi="Courier New"/>
      </w:rPr>
    </w:lvl>
    <w:lvl w:ilvl="1" w:tplc="03ECE544">
      <w:numFmt w:val="bullet"/>
      <w:lvlText w:val="o"/>
      <w:lvlJc w:val="left"/>
      <w:pPr>
        <w:ind w:left="1647" w:firstLine="0"/>
      </w:pPr>
      <w:rPr>
        <w:rFonts w:ascii="Courier New" w:hAnsi="Courier New" w:cs="Courier New"/>
      </w:rPr>
    </w:lvl>
    <w:lvl w:ilvl="2" w:tplc="1B7A9E7E">
      <w:numFmt w:val="bullet"/>
      <w:lvlText w:val=""/>
      <w:lvlJc w:val="left"/>
      <w:pPr>
        <w:ind w:left="2367" w:firstLine="0"/>
      </w:pPr>
      <w:rPr>
        <w:rFonts w:ascii="Wingdings" w:eastAsia="Wingdings" w:hAnsi="Wingdings" w:cs="Wingdings"/>
      </w:rPr>
    </w:lvl>
    <w:lvl w:ilvl="3" w:tplc="DA3A832E">
      <w:numFmt w:val="bullet"/>
      <w:lvlText w:val=""/>
      <w:lvlJc w:val="left"/>
      <w:pPr>
        <w:ind w:left="3087" w:firstLine="0"/>
      </w:pPr>
      <w:rPr>
        <w:rFonts w:ascii="Symbol" w:hAnsi="Symbol"/>
      </w:rPr>
    </w:lvl>
    <w:lvl w:ilvl="4" w:tplc="1A56B044">
      <w:numFmt w:val="bullet"/>
      <w:lvlText w:val="o"/>
      <w:lvlJc w:val="left"/>
      <w:pPr>
        <w:ind w:left="3807" w:firstLine="0"/>
      </w:pPr>
      <w:rPr>
        <w:rFonts w:ascii="Courier New" w:hAnsi="Courier New" w:cs="Courier New"/>
      </w:rPr>
    </w:lvl>
    <w:lvl w:ilvl="5" w:tplc="C5561964">
      <w:numFmt w:val="bullet"/>
      <w:lvlText w:val=""/>
      <w:lvlJc w:val="left"/>
      <w:pPr>
        <w:ind w:left="4527" w:firstLine="0"/>
      </w:pPr>
      <w:rPr>
        <w:rFonts w:ascii="Wingdings" w:eastAsia="Wingdings" w:hAnsi="Wingdings" w:cs="Wingdings"/>
      </w:rPr>
    </w:lvl>
    <w:lvl w:ilvl="6" w:tplc="594E8B16">
      <w:numFmt w:val="bullet"/>
      <w:lvlText w:val=""/>
      <w:lvlJc w:val="left"/>
      <w:pPr>
        <w:ind w:left="5247" w:firstLine="0"/>
      </w:pPr>
      <w:rPr>
        <w:rFonts w:ascii="Symbol" w:hAnsi="Symbol"/>
      </w:rPr>
    </w:lvl>
    <w:lvl w:ilvl="7" w:tplc="4D542590">
      <w:numFmt w:val="bullet"/>
      <w:lvlText w:val="o"/>
      <w:lvlJc w:val="left"/>
      <w:pPr>
        <w:ind w:left="5967" w:firstLine="0"/>
      </w:pPr>
      <w:rPr>
        <w:rFonts w:ascii="Courier New" w:hAnsi="Courier New" w:cs="Courier New"/>
      </w:rPr>
    </w:lvl>
    <w:lvl w:ilvl="8" w:tplc="4A28601A">
      <w:numFmt w:val="bullet"/>
      <w:lvlText w:val=""/>
      <w:lvlJc w:val="left"/>
      <w:pPr>
        <w:ind w:left="6687" w:firstLine="0"/>
      </w:pPr>
      <w:rPr>
        <w:rFonts w:ascii="Wingdings" w:eastAsia="Wingdings" w:hAnsi="Wingdings" w:cs="Wingdings"/>
      </w:rPr>
    </w:lvl>
  </w:abstractNum>
  <w:abstractNum w:abstractNumId="10" w15:restartNumberingAfterBreak="0">
    <w:nsid w:val="6B3354ED"/>
    <w:multiLevelType w:val="hybridMultilevel"/>
    <w:tmpl w:val="C10A2584"/>
    <w:lvl w:ilvl="0" w:tplc="B9C2E4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413212504">
    <w:abstractNumId w:val="8"/>
  </w:num>
  <w:num w:numId="2" w16cid:durableId="1909921019">
    <w:abstractNumId w:val="4"/>
  </w:num>
  <w:num w:numId="3" w16cid:durableId="1179807407">
    <w:abstractNumId w:val="6"/>
  </w:num>
  <w:num w:numId="4" w16cid:durableId="61417683">
    <w:abstractNumId w:val="0"/>
  </w:num>
  <w:num w:numId="5" w16cid:durableId="2111924744">
    <w:abstractNumId w:val="2"/>
  </w:num>
  <w:num w:numId="6" w16cid:durableId="1397434313">
    <w:abstractNumId w:val="10"/>
  </w:num>
  <w:num w:numId="7" w16cid:durableId="1901401102">
    <w:abstractNumId w:val="9"/>
  </w:num>
  <w:num w:numId="8" w16cid:durableId="1263419304">
    <w:abstractNumId w:val="5"/>
  </w:num>
  <w:num w:numId="9" w16cid:durableId="1404720517">
    <w:abstractNumId w:val="7"/>
  </w:num>
  <w:num w:numId="10" w16cid:durableId="1592467897">
    <w:abstractNumId w:val="3"/>
  </w:num>
  <w:num w:numId="11" w16cid:durableId="14041803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2498"/>
    <w:rsid w:val="000049F7"/>
    <w:rsid w:val="00042207"/>
    <w:rsid w:val="00044FA5"/>
    <w:rsid w:val="000E5907"/>
    <w:rsid w:val="00262462"/>
    <w:rsid w:val="0026579C"/>
    <w:rsid w:val="0041280F"/>
    <w:rsid w:val="00422498"/>
    <w:rsid w:val="00463508"/>
    <w:rsid w:val="004836AF"/>
    <w:rsid w:val="0049759F"/>
    <w:rsid w:val="005670CA"/>
    <w:rsid w:val="00735340"/>
    <w:rsid w:val="00737C94"/>
    <w:rsid w:val="008B096F"/>
    <w:rsid w:val="00911450"/>
    <w:rsid w:val="009618E0"/>
    <w:rsid w:val="00A0583B"/>
    <w:rsid w:val="00A67D3C"/>
    <w:rsid w:val="00B44671"/>
    <w:rsid w:val="00C67B39"/>
    <w:rsid w:val="00D02DAD"/>
    <w:rsid w:val="00D11537"/>
    <w:rsid w:val="00D85D70"/>
    <w:rsid w:val="00E96791"/>
    <w:rsid w:val="00F76B99"/>
    <w:rsid w:val="00F845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9639B"/>
  <w15:docId w15:val="{1B632EE3-BB3E-401C-A0AF-6DB6633D8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Hoofdstuk,Part,OG Heading 1,h1,Заголовок 1 Знак1,Заголовок 1 Знак2 Знак,Заголовок 1 Знак Знак1 Знак,Заголовок 1 Знак1 Знак Знак Знак,Заголовок 1 Знак Знак Знак Знак Знак,Заголовок 1 Знак Знак Знак Знак Знак Знак Знак Знак,неправильный1,my标题1"/>
    <w:basedOn w:val="a"/>
    <w:next w:val="a"/>
    <w:link w:val="10"/>
    <w:qFormat/>
    <w:rsid w:val="00B44671"/>
    <w:pPr>
      <w:keepNext/>
      <w:numPr>
        <w:numId w:val="9"/>
      </w:numPr>
      <w:spacing w:before="240" w:after="0" w:line="240" w:lineRule="auto"/>
      <w:jc w:val="center"/>
      <w:outlineLvl w:val="0"/>
    </w:pPr>
    <w:rPr>
      <w:rFonts w:ascii="Times New Roman" w:eastAsia="Times New Roman" w:hAnsi="Times New Roman" w:cs="Times New Roman"/>
      <w:b/>
      <w:bCs/>
      <w:caps/>
      <w:kern w:val="28"/>
      <w:sz w:val="24"/>
      <w:szCs w:val="24"/>
      <w:lang w:val="x-none" w:eastAsia="x-none"/>
    </w:rPr>
  </w:style>
  <w:style w:type="paragraph" w:styleId="2">
    <w:name w:val="heading 2"/>
    <w:basedOn w:val="a"/>
    <w:next w:val="a"/>
    <w:link w:val="20"/>
    <w:uiPriority w:val="9"/>
    <w:unhideWhenUsed/>
    <w:qFormat/>
    <w:rsid w:val="00B4467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aliases w:val="1.1.1,标题03"/>
    <w:basedOn w:val="a"/>
    <w:next w:val="a"/>
    <w:link w:val="31"/>
    <w:qFormat/>
    <w:rsid w:val="00B44671"/>
    <w:pPr>
      <w:keepNext/>
      <w:numPr>
        <w:ilvl w:val="2"/>
        <w:numId w:val="9"/>
      </w:numPr>
      <w:spacing w:before="120" w:after="0" w:line="240" w:lineRule="auto"/>
      <w:jc w:val="both"/>
      <w:outlineLvl w:val="2"/>
    </w:pPr>
    <w:rPr>
      <w:rFonts w:ascii="Times New Roman" w:eastAsia="Times New Roman" w:hAnsi="Times New Roman" w:cs="Times New Roman"/>
      <w:b/>
      <w:bCs/>
      <w:sz w:val="24"/>
      <w:szCs w:val="24"/>
      <w:lang w:val="x-none" w:eastAsia="x-none"/>
    </w:rPr>
  </w:style>
  <w:style w:type="paragraph" w:styleId="4">
    <w:name w:val="heading 4"/>
    <w:aliases w:val="1.1.1.1, Знак, Знак1"/>
    <w:basedOn w:val="a"/>
    <w:next w:val="a"/>
    <w:link w:val="40"/>
    <w:qFormat/>
    <w:rsid w:val="00B44671"/>
    <w:pPr>
      <w:keepNext/>
      <w:numPr>
        <w:ilvl w:val="3"/>
        <w:numId w:val="9"/>
      </w:numPr>
      <w:spacing w:before="120" w:after="0" w:line="240" w:lineRule="auto"/>
      <w:jc w:val="both"/>
      <w:outlineLvl w:val="3"/>
    </w:pPr>
    <w:rPr>
      <w:rFonts w:ascii="Times New Roman" w:eastAsia="Times New Roman" w:hAnsi="Times New Roman" w:cs="Times New Roman"/>
      <w:i/>
      <w:iCs/>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618E0"/>
    <w:pPr>
      <w:spacing w:after="0" w:line="240" w:lineRule="auto"/>
    </w:pPr>
  </w:style>
  <w:style w:type="paragraph" w:styleId="a4">
    <w:name w:val="List Paragraph"/>
    <w:aliases w:val="Заголовок первого уровня,_список,Абзац,strich,2nd Tier Header,маркированный,Citation List,Таблицы,список,текст ГЕО,Nawa Bullets,CAFC Bullets,Beran Bullets,Bullet Points,Paragraph,Resume Title,List Paragraph Char Char,Bullet 1,Number_1,lp1"/>
    <w:basedOn w:val="a"/>
    <w:link w:val="a5"/>
    <w:uiPriority w:val="34"/>
    <w:qFormat/>
    <w:rsid w:val="009618E0"/>
    <w:pPr>
      <w:spacing w:after="0" w:line="288" w:lineRule="auto"/>
      <w:ind w:left="720" w:firstLine="737"/>
      <w:contextualSpacing/>
      <w:jc w:val="both"/>
    </w:pPr>
    <w:rPr>
      <w:rFonts w:ascii="Arial" w:eastAsia="Times New Roman" w:hAnsi="Arial" w:cs="Times New Roman"/>
      <w:sz w:val="24"/>
      <w:szCs w:val="20"/>
      <w:lang w:val="x-none" w:eastAsia="x-none"/>
    </w:rPr>
  </w:style>
  <w:style w:type="character" w:customStyle="1" w:styleId="a5">
    <w:name w:val="Абзац списка Знак"/>
    <w:aliases w:val="Заголовок первого уровня Знак,_список Знак,Абзац Знак,strich Знак,2nd Tier Header Знак,маркированный Знак,Citation List Знак,Таблицы Знак,список Знак,текст ГЕО Знак,Nawa Bullets Знак,CAFC Bullets Знак,Beran Bullets Знак,Paragraph Знак"/>
    <w:link w:val="a4"/>
    <w:uiPriority w:val="34"/>
    <w:qFormat/>
    <w:locked/>
    <w:rsid w:val="009618E0"/>
    <w:rPr>
      <w:rFonts w:ascii="Arial" w:eastAsia="Times New Roman" w:hAnsi="Arial" w:cs="Times New Roman"/>
      <w:sz w:val="24"/>
      <w:szCs w:val="20"/>
      <w:lang w:val="x-none" w:eastAsia="x-none"/>
    </w:rPr>
  </w:style>
  <w:style w:type="paragraph" w:styleId="a6">
    <w:name w:val="Body Text"/>
    <w:aliases w:val="gl,Основной текст Знак Знак Знак Знак Знак Знак Знак Знак Знак Знак Знак Знак,Основной текст Знак Знак Знак Знак,Основной текст Знак Знак Знак Знак Знак Знак Знак,Основной текст Знак1 Знак,Основной текст Знак Знак1 Знак1,gl Знак,b,Знак"/>
    <w:basedOn w:val="a"/>
    <w:link w:val="a7"/>
    <w:qFormat/>
    <w:rsid w:val="00D02DAD"/>
    <w:pPr>
      <w:spacing w:after="120" w:line="360" w:lineRule="auto"/>
      <w:ind w:firstLine="737"/>
    </w:pPr>
    <w:rPr>
      <w:rFonts w:ascii="Times New Roman" w:eastAsia="Times New Roman" w:hAnsi="Times New Roman" w:cs="Times New Roman"/>
      <w:sz w:val="24"/>
      <w:szCs w:val="24"/>
      <w:lang w:val="x-none" w:eastAsia="x-none"/>
    </w:rPr>
  </w:style>
  <w:style w:type="character" w:customStyle="1" w:styleId="a7">
    <w:name w:val="Основной текст Знак"/>
    <w:aliases w:val="gl Знак1,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Основной текст Знак1 Знак Знак,gl Знак Знак"/>
    <w:basedOn w:val="a0"/>
    <w:link w:val="a6"/>
    <w:rsid w:val="00D02DAD"/>
    <w:rPr>
      <w:rFonts w:ascii="Times New Roman" w:eastAsia="Times New Roman" w:hAnsi="Times New Roman" w:cs="Times New Roman"/>
      <w:sz w:val="24"/>
      <w:szCs w:val="24"/>
      <w:lang w:val="x-none" w:eastAsia="x-none"/>
    </w:rPr>
  </w:style>
  <w:style w:type="paragraph" w:styleId="a8">
    <w:name w:val="caption"/>
    <w:aliases w:val="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Название объекта Знак1 Знак2,Знак Зн"/>
    <w:basedOn w:val="a"/>
    <w:next w:val="a"/>
    <w:link w:val="a9"/>
    <w:qFormat/>
    <w:rsid w:val="00E96791"/>
    <w:pPr>
      <w:spacing w:after="0" w:line="240" w:lineRule="auto"/>
      <w:ind w:firstLine="680"/>
      <w:jc w:val="both"/>
    </w:pPr>
    <w:rPr>
      <w:rFonts w:ascii="Times New Roman" w:eastAsia="Times New Roman" w:hAnsi="Times New Roman" w:cs="Arial"/>
      <w:b/>
      <w:bCs/>
      <w:sz w:val="20"/>
      <w:szCs w:val="20"/>
      <w:lang w:eastAsia="ru-RU"/>
    </w:rPr>
  </w:style>
  <w:style w:type="character" w:customStyle="1" w:styleId="a9">
    <w:name w:val="Название объекта Знак"/>
    <w:aliases w:val="Название объекта Знак1 Знак,Название объекта Знак1 Знак2 Знак Знак,Название объекта Знак2 Знак Знак1 Знак Знак,Название объекта Знак1 Знак1 Знак Знак1 Знак Знак,Название объекта Знак2 Знак Знак Знак Знак Знак Знак,Знак Зн Знак"/>
    <w:link w:val="a8"/>
    <w:rsid w:val="00E96791"/>
    <w:rPr>
      <w:rFonts w:ascii="Times New Roman" w:eastAsia="Times New Roman" w:hAnsi="Times New Roman" w:cs="Arial"/>
      <w:b/>
      <w:bCs/>
      <w:sz w:val="20"/>
      <w:szCs w:val="20"/>
      <w:lang w:eastAsia="ru-RU"/>
    </w:rPr>
  </w:style>
  <w:style w:type="paragraph" w:customStyle="1" w:styleId="EC-">
    <w:name w:val="EC-подбулет"/>
    <w:basedOn w:val="a4"/>
    <w:link w:val="EC-0"/>
    <w:qFormat/>
    <w:rsid w:val="00B44671"/>
    <w:pPr>
      <w:numPr>
        <w:numId w:val="7"/>
      </w:numPr>
      <w:tabs>
        <w:tab w:val="left" w:pos="993"/>
      </w:tabs>
      <w:spacing w:line="300" w:lineRule="auto"/>
      <w:jc w:val="left"/>
    </w:pPr>
    <w:rPr>
      <w:rFonts w:ascii="Times New Roman" w:hAnsi="Times New Roman"/>
      <w:sz w:val="20"/>
    </w:rPr>
  </w:style>
  <w:style w:type="character" w:customStyle="1" w:styleId="EC-0">
    <w:name w:val="EC-подбулет Знак"/>
    <w:link w:val="EC-"/>
    <w:rsid w:val="00B44671"/>
    <w:rPr>
      <w:rFonts w:ascii="Times New Roman" w:eastAsia="Times New Roman" w:hAnsi="Times New Roman" w:cs="Times New Roman"/>
      <w:sz w:val="20"/>
      <w:szCs w:val="20"/>
      <w:lang w:val="x-none" w:eastAsia="x-none"/>
    </w:rPr>
  </w:style>
  <w:style w:type="paragraph" w:customStyle="1" w:styleId="EC">
    <w:name w:val="EC_абзац"/>
    <w:basedOn w:val="a"/>
    <w:link w:val="EC0"/>
    <w:autoRedefine/>
    <w:qFormat/>
    <w:rsid w:val="00B44671"/>
    <w:pPr>
      <w:suppressLineNumbers/>
      <w:suppressAutoHyphens/>
      <w:spacing w:before="120" w:after="0" w:line="300" w:lineRule="auto"/>
      <w:ind w:firstLine="567"/>
      <w:jc w:val="both"/>
    </w:pPr>
    <w:rPr>
      <w:rFonts w:ascii="Times New Roman" w:eastAsia="SimSun" w:hAnsi="Times New Roman" w:cs="Times New Roman"/>
      <w:bCs/>
      <w:sz w:val="24"/>
      <w:szCs w:val="24"/>
      <w:lang w:val="x-none" w:eastAsia="zh-CN"/>
    </w:rPr>
  </w:style>
  <w:style w:type="character" w:customStyle="1" w:styleId="EC0">
    <w:name w:val="EC_абзац Знак"/>
    <w:link w:val="EC"/>
    <w:rsid w:val="00B44671"/>
    <w:rPr>
      <w:rFonts w:ascii="Times New Roman" w:eastAsia="SimSun" w:hAnsi="Times New Roman" w:cs="Times New Roman"/>
      <w:bCs/>
      <w:sz w:val="24"/>
      <w:szCs w:val="24"/>
      <w:lang w:val="x-none" w:eastAsia="zh-CN"/>
    </w:rPr>
  </w:style>
  <w:style w:type="paragraph" w:styleId="21">
    <w:name w:val="Body Text Indent 2"/>
    <w:basedOn w:val="a"/>
    <w:link w:val="22"/>
    <w:uiPriority w:val="99"/>
    <w:semiHidden/>
    <w:unhideWhenUsed/>
    <w:rsid w:val="00B44671"/>
    <w:pPr>
      <w:spacing w:after="120" w:line="480" w:lineRule="auto"/>
      <w:ind w:left="283"/>
    </w:pPr>
  </w:style>
  <w:style w:type="character" w:customStyle="1" w:styleId="22">
    <w:name w:val="Основной текст с отступом 2 Знак"/>
    <w:basedOn w:val="a0"/>
    <w:link w:val="21"/>
    <w:uiPriority w:val="99"/>
    <w:semiHidden/>
    <w:rsid w:val="00B44671"/>
  </w:style>
  <w:style w:type="paragraph" w:styleId="aa">
    <w:name w:val="Body Text Indent"/>
    <w:basedOn w:val="a"/>
    <w:link w:val="ab"/>
    <w:uiPriority w:val="99"/>
    <w:semiHidden/>
    <w:unhideWhenUsed/>
    <w:rsid w:val="00B44671"/>
    <w:pPr>
      <w:spacing w:after="120"/>
      <w:ind w:left="283"/>
    </w:pPr>
  </w:style>
  <w:style w:type="character" w:customStyle="1" w:styleId="ab">
    <w:name w:val="Основной текст с отступом Знак"/>
    <w:basedOn w:val="a0"/>
    <w:link w:val="aa"/>
    <w:uiPriority w:val="99"/>
    <w:semiHidden/>
    <w:rsid w:val="00B44671"/>
  </w:style>
  <w:style w:type="character" w:customStyle="1" w:styleId="10">
    <w:name w:val="Заголовок 1 Знак"/>
    <w:aliases w:val="Hoofdstuk Знак,Part Знак,OG Heading 1 Знак,h1 Знак,Заголовок 1 Знак1 Знак,Заголовок 1 Знак2 Знак Знак,Заголовок 1 Знак Знак1 Знак Знак,Заголовок 1 Знак1 Знак Знак Знак Знак,Заголовок 1 Знак Знак Знак Знак Знак Знак,неправильный1 Знак"/>
    <w:basedOn w:val="a0"/>
    <w:link w:val="1"/>
    <w:rsid w:val="00B44671"/>
    <w:rPr>
      <w:rFonts w:ascii="Times New Roman" w:eastAsia="Times New Roman" w:hAnsi="Times New Roman" w:cs="Times New Roman"/>
      <w:b/>
      <w:bCs/>
      <w:caps/>
      <w:kern w:val="28"/>
      <w:sz w:val="24"/>
      <w:szCs w:val="24"/>
      <w:lang w:val="x-none" w:eastAsia="x-none"/>
    </w:rPr>
  </w:style>
  <w:style w:type="character" w:customStyle="1" w:styleId="30">
    <w:name w:val="Заголовок 3 Знак"/>
    <w:basedOn w:val="a0"/>
    <w:uiPriority w:val="9"/>
    <w:semiHidden/>
    <w:rsid w:val="00B44671"/>
    <w:rPr>
      <w:rFonts w:asciiTheme="majorHAnsi" w:eastAsiaTheme="majorEastAsia" w:hAnsiTheme="majorHAnsi" w:cstheme="majorBidi"/>
      <w:color w:val="243F60" w:themeColor="accent1" w:themeShade="7F"/>
      <w:sz w:val="24"/>
      <w:szCs w:val="24"/>
    </w:rPr>
  </w:style>
  <w:style w:type="character" w:customStyle="1" w:styleId="40">
    <w:name w:val="Заголовок 4 Знак"/>
    <w:aliases w:val="1.1.1.1 Знак, Знак Знак, Знак1 Знак"/>
    <w:basedOn w:val="a0"/>
    <w:link w:val="4"/>
    <w:rsid w:val="00B44671"/>
    <w:rPr>
      <w:rFonts w:ascii="Times New Roman" w:eastAsia="Times New Roman" w:hAnsi="Times New Roman" w:cs="Times New Roman"/>
      <w:i/>
      <w:iCs/>
      <w:sz w:val="24"/>
      <w:szCs w:val="24"/>
      <w:lang w:val="x-none" w:eastAsia="x-none"/>
    </w:rPr>
  </w:style>
  <w:style w:type="character" w:customStyle="1" w:styleId="31">
    <w:name w:val="Заголовок 3 Знак1"/>
    <w:aliases w:val="1.1.1 Знак,标题03 Знак"/>
    <w:link w:val="3"/>
    <w:locked/>
    <w:rsid w:val="00B44671"/>
    <w:rPr>
      <w:rFonts w:ascii="Times New Roman" w:eastAsia="Times New Roman" w:hAnsi="Times New Roman" w:cs="Times New Roman"/>
      <w:b/>
      <w:bCs/>
      <w:sz w:val="24"/>
      <w:szCs w:val="24"/>
      <w:lang w:val="x-none" w:eastAsia="x-none"/>
    </w:rPr>
  </w:style>
  <w:style w:type="character" w:customStyle="1" w:styleId="20">
    <w:name w:val="Заголовок 2 Знак"/>
    <w:basedOn w:val="a0"/>
    <w:link w:val="2"/>
    <w:uiPriority w:val="9"/>
    <w:rsid w:val="00B44671"/>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Pages>
  <Words>654</Words>
  <Characters>3730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Yekaterina Arustamova</cp:lastModifiedBy>
  <cp:revision>11</cp:revision>
  <dcterms:created xsi:type="dcterms:W3CDTF">2024-03-19T18:44:00Z</dcterms:created>
  <dcterms:modified xsi:type="dcterms:W3CDTF">2026-06-29T10:10:00Z</dcterms:modified>
</cp:coreProperties>
</file>